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pPr w:leftFromText="180" w:rightFromText="180" w:vertAnchor="page" w:horzAnchor="page" w:tblpX="1469" w:tblpY="2301"/>
        <w:tblOverlap w:val="never"/>
        <w:tblW w:w="9439"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492"/>
        <w:gridCol w:w="1967"/>
        <w:gridCol w:w="1812"/>
        <w:gridCol w:w="1892"/>
        <w:gridCol w:w="227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99" w:hRule="atLeast"/>
        </w:trPr>
        <w:tc>
          <w:tcPr>
            <w:tcW w:w="1492" w:type="dxa"/>
            <w:noWrap w:val="0"/>
            <w:vAlign w:val="center"/>
          </w:tcPr>
          <w:p>
            <w:pPr>
              <w:snapToGrid w:val="0"/>
              <w:jc w:val="center"/>
              <w:rPr>
                <w:rFonts w:hint="eastAsia" w:ascii="宋体" w:hAnsi="宋体" w:eastAsia="宋体"/>
                <w:bCs/>
                <w:color w:val="000000"/>
                <w:sz w:val="24"/>
                <w:szCs w:val="24"/>
              </w:rPr>
            </w:pPr>
            <w:r>
              <w:rPr>
                <w:rFonts w:hint="eastAsia" w:ascii="宋体" w:hAnsi="宋体" w:eastAsia="宋体"/>
                <w:bCs/>
                <w:color w:val="000000"/>
                <w:sz w:val="24"/>
                <w:szCs w:val="24"/>
              </w:rPr>
              <w:t>姓    名</w:t>
            </w:r>
          </w:p>
        </w:tc>
        <w:tc>
          <w:tcPr>
            <w:tcW w:w="1967" w:type="dxa"/>
            <w:noWrap w:val="0"/>
            <w:vAlign w:val="center"/>
          </w:tcPr>
          <w:p>
            <w:pPr>
              <w:snapToGrid w:val="0"/>
              <w:jc w:val="center"/>
              <w:rPr>
                <w:rFonts w:hint="eastAsia" w:ascii="宋体" w:hAnsi="宋体" w:eastAsia="宋体"/>
                <w:bCs/>
                <w:color w:val="000000"/>
                <w:sz w:val="24"/>
                <w:szCs w:val="24"/>
              </w:rPr>
            </w:pPr>
            <w:r>
              <w:rPr>
                <w:rFonts w:hint="eastAsia" w:ascii="宋体" w:hAnsi="宋体" w:eastAsia="宋体"/>
                <w:bCs/>
                <w:color w:val="000000"/>
                <w:sz w:val="24"/>
                <w:szCs w:val="24"/>
              </w:rPr>
              <w:t>张冰欣</w:t>
            </w:r>
          </w:p>
        </w:tc>
        <w:tc>
          <w:tcPr>
            <w:tcW w:w="1812" w:type="dxa"/>
            <w:noWrap w:val="0"/>
            <w:vAlign w:val="center"/>
          </w:tcPr>
          <w:p>
            <w:pPr>
              <w:snapToGrid w:val="0"/>
              <w:jc w:val="center"/>
              <w:rPr>
                <w:rFonts w:hint="eastAsia" w:ascii="宋体" w:hAnsi="宋体" w:eastAsia="宋体"/>
                <w:bCs/>
                <w:color w:val="000000"/>
                <w:sz w:val="24"/>
                <w:szCs w:val="24"/>
              </w:rPr>
            </w:pPr>
            <w:r>
              <w:rPr>
                <w:rFonts w:hint="eastAsia" w:ascii="宋体" w:hAnsi="宋体" w:eastAsia="宋体"/>
                <w:bCs/>
                <w:color w:val="000000"/>
                <w:sz w:val="24"/>
                <w:szCs w:val="24"/>
              </w:rPr>
              <w:t>性    别</w:t>
            </w:r>
          </w:p>
        </w:tc>
        <w:tc>
          <w:tcPr>
            <w:tcW w:w="1892" w:type="dxa"/>
            <w:noWrap w:val="0"/>
            <w:vAlign w:val="center"/>
          </w:tcPr>
          <w:p>
            <w:pPr>
              <w:snapToGrid w:val="0"/>
              <w:jc w:val="center"/>
              <w:rPr>
                <w:rFonts w:hint="eastAsia" w:ascii="宋体" w:hAnsi="宋体" w:eastAsia="宋体"/>
                <w:bCs/>
                <w:color w:val="000000"/>
                <w:sz w:val="24"/>
                <w:szCs w:val="24"/>
              </w:rPr>
            </w:pPr>
            <w:r>
              <w:rPr>
                <w:rFonts w:hint="eastAsia" w:ascii="宋体" w:hAnsi="宋体" w:eastAsia="宋体"/>
                <w:bCs/>
                <w:color w:val="000000"/>
                <w:sz w:val="24"/>
                <w:szCs w:val="24"/>
              </w:rPr>
              <w:t>女</w:t>
            </w:r>
          </w:p>
        </w:tc>
        <w:tc>
          <w:tcPr>
            <w:tcW w:w="2276" w:type="dxa"/>
            <w:vMerge w:val="restart"/>
            <w:noWrap w:val="0"/>
            <w:vAlign w:val="center"/>
          </w:tcPr>
          <w:p>
            <w:pPr>
              <w:snapToGrid w:val="0"/>
              <w:rPr>
                <w:rFonts w:hint="eastAsia" w:ascii="宋体" w:hAnsi="宋体" w:eastAsia="宋体"/>
                <w:bCs/>
                <w:color w:val="000000"/>
                <w:sz w:val="24"/>
                <w:szCs w:val="24"/>
              </w:rPr>
            </w:pPr>
            <w:r>
              <w:rPr>
                <w:rFonts w:hint="eastAsia" w:ascii="宋体" w:hAnsi="宋体" w:eastAsia="宋体"/>
                <w:bCs/>
                <w:color w:val="000000"/>
                <w:sz w:val="24"/>
                <w:szCs w:val="24"/>
              </w:rPr>
              <w:drawing>
                <wp:anchor distT="0" distB="0" distL="114300" distR="114300" simplePos="0" relativeHeight="251659264" behindDoc="0" locked="0" layoutInCell="1" allowOverlap="1">
                  <wp:simplePos x="0" y="0"/>
                  <wp:positionH relativeFrom="column">
                    <wp:posOffset>-8890</wp:posOffset>
                  </wp:positionH>
                  <wp:positionV relativeFrom="paragraph">
                    <wp:posOffset>26035</wp:posOffset>
                  </wp:positionV>
                  <wp:extent cx="1330960" cy="1955165"/>
                  <wp:effectExtent l="0" t="0" r="2540" b="6985"/>
                  <wp:wrapSquare wrapText="bothSides"/>
                  <wp:docPr id="1" name="图片 2" descr="b2254da091189981a8572a4e94ef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b2254da091189981a8572a4e94ef078"/>
                          <pic:cNvPicPr>
                            <a:picLocks noChangeAspect="1"/>
                          </pic:cNvPicPr>
                        </pic:nvPicPr>
                        <pic:blipFill>
                          <a:blip r:embed="rId4"/>
                          <a:stretch>
                            <a:fillRect/>
                          </a:stretch>
                        </pic:blipFill>
                        <pic:spPr>
                          <a:xfrm>
                            <a:off x="0" y="0"/>
                            <a:ext cx="1330960" cy="1955165"/>
                          </a:xfrm>
                          <a:prstGeom prst="rect">
                            <a:avLst/>
                          </a:prstGeom>
                          <a:noFill/>
                          <a:ln>
                            <a:noFill/>
                          </a:ln>
                        </pic:spPr>
                      </pic:pic>
                    </a:graphicData>
                  </a:graphic>
                </wp:anchor>
              </w:drawing>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99" w:hRule="atLeast"/>
        </w:trPr>
        <w:tc>
          <w:tcPr>
            <w:tcW w:w="1492" w:type="dxa"/>
            <w:noWrap w:val="0"/>
            <w:vAlign w:val="center"/>
          </w:tcPr>
          <w:p>
            <w:pPr>
              <w:snapToGrid w:val="0"/>
              <w:jc w:val="center"/>
              <w:rPr>
                <w:rFonts w:hint="eastAsia" w:ascii="宋体" w:hAnsi="宋体" w:eastAsia="宋体"/>
                <w:bCs/>
                <w:color w:val="000000"/>
                <w:sz w:val="24"/>
                <w:szCs w:val="24"/>
              </w:rPr>
            </w:pPr>
            <w:r>
              <w:rPr>
                <w:rFonts w:hint="eastAsia" w:ascii="宋体" w:hAnsi="宋体" w:eastAsia="宋体"/>
                <w:bCs/>
                <w:color w:val="000000"/>
                <w:sz w:val="24"/>
                <w:szCs w:val="24"/>
              </w:rPr>
              <w:t>民    族</w:t>
            </w:r>
          </w:p>
        </w:tc>
        <w:tc>
          <w:tcPr>
            <w:tcW w:w="1967" w:type="dxa"/>
            <w:noWrap w:val="0"/>
            <w:vAlign w:val="center"/>
          </w:tcPr>
          <w:p>
            <w:pPr>
              <w:snapToGrid w:val="0"/>
              <w:jc w:val="center"/>
              <w:rPr>
                <w:rFonts w:hint="eastAsia" w:ascii="宋体" w:hAnsi="宋体" w:eastAsia="宋体"/>
                <w:bCs/>
                <w:color w:val="000000"/>
                <w:sz w:val="24"/>
                <w:szCs w:val="24"/>
              </w:rPr>
            </w:pPr>
            <w:r>
              <w:rPr>
                <w:rFonts w:hint="eastAsia" w:ascii="宋体" w:hAnsi="宋体" w:eastAsia="宋体"/>
                <w:bCs/>
                <w:color w:val="000000"/>
                <w:sz w:val="24"/>
                <w:szCs w:val="24"/>
              </w:rPr>
              <w:t>汉族</w:t>
            </w:r>
          </w:p>
        </w:tc>
        <w:tc>
          <w:tcPr>
            <w:tcW w:w="1812" w:type="dxa"/>
            <w:noWrap w:val="0"/>
            <w:vAlign w:val="center"/>
          </w:tcPr>
          <w:p>
            <w:pPr>
              <w:snapToGrid w:val="0"/>
              <w:jc w:val="center"/>
              <w:rPr>
                <w:rFonts w:hint="eastAsia" w:ascii="宋体" w:hAnsi="宋体" w:eastAsia="宋体"/>
                <w:bCs/>
                <w:color w:val="000000"/>
                <w:sz w:val="24"/>
                <w:szCs w:val="24"/>
              </w:rPr>
            </w:pPr>
            <w:r>
              <w:rPr>
                <w:rFonts w:hint="eastAsia" w:ascii="宋体" w:hAnsi="宋体" w:eastAsia="宋体"/>
                <w:bCs/>
                <w:color w:val="000000"/>
                <w:sz w:val="24"/>
                <w:szCs w:val="24"/>
              </w:rPr>
              <w:t>出生年月</w:t>
            </w:r>
          </w:p>
        </w:tc>
        <w:tc>
          <w:tcPr>
            <w:tcW w:w="1892" w:type="dxa"/>
            <w:noWrap w:val="0"/>
            <w:vAlign w:val="center"/>
          </w:tcPr>
          <w:p>
            <w:pPr>
              <w:snapToGrid w:val="0"/>
              <w:jc w:val="center"/>
              <w:rPr>
                <w:rFonts w:ascii="宋体" w:hAnsi="宋体" w:eastAsia="宋体"/>
                <w:bCs/>
                <w:color w:val="000000"/>
                <w:sz w:val="24"/>
                <w:szCs w:val="24"/>
              </w:rPr>
            </w:pPr>
            <w:r>
              <w:rPr>
                <w:rFonts w:hint="eastAsia" w:ascii="宋体" w:hAnsi="宋体" w:eastAsia="宋体"/>
                <w:bCs/>
                <w:color w:val="000000"/>
                <w:sz w:val="24"/>
                <w:szCs w:val="24"/>
              </w:rPr>
              <w:t>1972.04</w:t>
            </w:r>
          </w:p>
        </w:tc>
        <w:tc>
          <w:tcPr>
            <w:tcW w:w="2276" w:type="dxa"/>
            <w:vMerge w:val="continue"/>
            <w:noWrap w:val="0"/>
            <w:vAlign w:val="center"/>
          </w:tcPr>
          <w:p>
            <w:pPr>
              <w:snapToGrid w:val="0"/>
              <w:jc w:val="center"/>
              <w:rPr>
                <w:rFonts w:hint="eastAsia" w:ascii="宋体" w:hAnsi="宋体" w:eastAsia="宋体"/>
                <w:bCs/>
                <w:color w:val="00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99" w:hRule="atLeast"/>
        </w:trPr>
        <w:tc>
          <w:tcPr>
            <w:tcW w:w="1492" w:type="dxa"/>
            <w:noWrap w:val="0"/>
            <w:vAlign w:val="center"/>
          </w:tcPr>
          <w:p>
            <w:pPr>
              <w:snapToGrid w:val="0"/>
              <w:jc w:val="center"/>
              <w:rPr>
                <w:rFonts w:hint="eastAsia" w:ascii="宋体" w:hAnsi="宋体" w:eastAsia="宋体"/>
                <w:bCs/>
                <w:color w:val="000000"/>
                <w:sz w:val="24"/>
                <w:szCs w:val="24"/>
              </w:rPr>
            </w:pPr>
            <w:r>
              <w:rPr>
                <w:rFonts w:hint="eastAsia" w:ascii="宋体" w:hAnsi="宋体" w:eastAsia="宋体"/>
                <w:bCs/>
                <w:color w:val="000000"/>
                <w:sz w:val="24"/>
                <w:szCs w:val="24"/>
              </w:rPr>
              <w:t>政治面貌</w:t>
            </w:r>
          </w:p>
        </w:tc>
        <w:tc>
          <w:tcPr>
            <w:tcW w:w="1967" w:type="dxa"/>
            <w:noWrap w:val="0"/>
            <w:vAlign w:val="center"/>
          </w:tcPr>
          <w:p>
            <w:pPr>
              <w:snapToGrid w:val="0"/>
              <w:jc w:val="center"/>
              <w:rPr>
                <w:rFonts w:hint="eastAsia" w:ascii="宋体" w:hAnsi="宋体" w:eastAsia="宋体"/>
                <w:bCs/>
                <w:color w:val="000000"/>
                <w:sz w:val="24"/>
                <w:szCs w:val="24"/>
              </w:rPr>
            </w:pPr>
            <w:r>
              <w:rPr>
                <w:rFonts w:hint="eastAsia" w:ascii="宋体" w:hAnsi="宋体" w:eastAsia="宋体"/>
                <w:bCs/>
                <w:color w:val="000000"/>
                <w:sz w:val="24"/>
                <w:szCs w:val="24"/>
              </w:rPr>
              <w:t>中共党员</w:t>
            </w:r>
          </w:p>
        </w:tc>
        <w:tc>
          <w:tcPr>
            <w:tcW w:w="1812" w:type="dxa"/>
            <w:noWrap w:val="0"/>
            <w:vAlign w:val="center"/>
          </w:tcPr>
          <w:p>
            <w:pPr>
              <w:snapToGrid w:val="0"/>
              <w:jc w:val="center"/>
              <w:rPr>
                <w:rFonts w:hint="eastAsia" w:ascii="宋体" w:hAnsi="宋体" w:eastAsia="宋体"/>
                <w:bCs/>
                <w:color w:val="000000"/>
                <w:sz w:val="24"/>
                <w:szCs w:val="24"/>
              </w:rPr>
            </w:pPr>
            <w:r>
              <w:rPr>
                <w:rFonts w:hint="eastAsia" w:ascii="宋体" w:hAnsi="宋体" w:eastAsia="宋体"/>
                <w:bCs/>
                <w:color w:val="000000"/>
                <w:sz w:val="24"/>
                <w:szCs w:val="24"/>
              </w:rPr>
              <w:t>教    龄</w:t>
            </w:r>
          </w:p>
        </w:tc>
        <w:tc>
          <w:tcPr>
            <w:tcW w:w="1892" w:type="dxa"/>
            <w:noWrap w:val="0"/>
            <w:vAlign w:val="center"/>
          </w:tcPr>
          <w:p>
            <w:pPr>
              <w:snapToGrid w:val="0"/>
              <w:jc w:val="center"/>
              <w:rPr>
                <w:rFonts w:ascii="宋体" w:hAnsi="宋体" w:eastAsia="宋体"/>
                <w:bCs/>
                <w:color w:val="000000"/>
                <w:sz w:val="24"/>
                <w:szCs w:val="24"/>
              </w:rPr>
            </w:pPr>
            <w:r>
              <w:rPr>
                <w:rFonts w:hint="eastAsia" w:ascii="宋体" w:hAnsi="宋体" w:eastAsia="宋体"/>
                <w:bCs/>
                <w:color w:val="000000"/>
                <w:sz w:val="24"/>
                <w:szCs w:val="24"/>
              </w:rPr>
              <w:t>32年</w:t>
            </w:r>
          </w:p>
        </w:tc>
        <w:tc>
          <w:tcPr>
            <w:tcW w:w="2276" w:type="dxa"/>
            <w:vMerge w:val="continue"/>
            <w:noWrap w:val="0"/>
            <w:vAlign w:val="center"/>
          </w:tcPr>
          <w:p>
            <w:pPr>
              <w:snapToGrid w:val="0"/>
              <w:jc w:val="center"/>
              <w:rPr>
                <w:rFonts w:hint="eastAsia" w:ascii="宋体" w:hAnsi="宋体" w:eastAsia="宋体"/>
                <w:bCs/>
                <w:color w:val="00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99" w:hRule="atLeast"/>
        </w:trPr>
        <w:tc>
          <w:tcPr>
            <w:tcW w:w="1492" w:type="dxa"/>
            <w:noWrap w:val="0"/>
            <w:vAlign w:val="center"/>
          </w:tcPr>
          <w:p>
            <w:pPr>
              <w:snapToGrid w:val="0"/>
              <w:jc w:val="center"/>
              <w:rPr>
                <w:rFonts w:hint="eastAsia" w:ascii="宋体" w:hAnsi="宋体" w:eastAsia="宋体"/>
                <w:bCs/>
                <w:color w:val="000000"/>
                <w:sz w:val="24"/>
                <w:szCs w:val="24"/>
              </w:rPr>
            </w:pPr>
            <w:r>
              <w:rPr>
                <w:rFonts w:hint="eastAsia" w:ascii="宋体" w:hAnsi="宋体" w:eastAsia="宋体"/>
                <w:bCs/>
                <w:color w:val="000000"/>
                <w:sz w:val="24"/>
                <w:szCs w:val="24"/>
              </w:rPr>
              <w:t>学    历</w:t>
            </w:r>
          </w:p>
        </w:tc>
        <w:tc>
          <w:tcPr>
            <w:tcW w:w="1967" w:type="dxa"/>
            <w:noWrap w:val="0"/>
            <w:vAlign w:val="center"/>
          </w:tcPr>
          <w:p>
            <w:pPr>
              <w:snapToGrid w:val="0"/>
              <w:jc w:val="center"/>
              <w:rPr>
                <w:rFonts w:hint="eastAsia" w:ascii="宋体" w:hAnsi="宋体" w:eastAsia="宋体"/>
                <w:bCs/>
                <w:color w:val="000000"/>
                <w:sz w:val="24"/>
                <w:szCs w:val="24"/>
              </w:rPr>
            </w:pPr>
            <w:r>
              <w:rPr>
                <w:rFonts w:hint="eastAsia" w:ascii="宋体" w:hAnsi="宋体" w:eastAsia="宋体"/>
                <w:bCs/>
                <w:color w:val="000000"/>
                <w:sz w:val="24"/>
                <w:szCs w:val="24"/>
              </w:rPr>
              <w:t>本科</w:t>
            </w:r>
          </w:p>
        </w:tc>
        <w:tc>
          <w:tcPr>
            <w:tcW w:w="1812" w:type="dxa"/>
            <w:noWrap w:val="0"/>
            <w:vAlign w:val="center"/>
          </w:tcPr>
          <w:p>
            <w:pPr>
              <w:snapToGrid w:val="0"/>
              <w:jc w:val="center"/>
              <w:rPr>
                <w:rFonts w:hint="eastAsia" w:ascii="宋体" w:hAnsi="宋体" w:eastAsia="宋体"/>
                <w:bCs/>
                <w:color w:val="000000"/>
                <w:sz w:val="24"/>
                <w:szCs w:val="24"/>
              </w:rPr>
            </w:pPr>
            <w:r>
              <w:rPr>
                <w:rFonts w:hint="eastAsia" w:ascii="宋体" w:hAnsi="宋体" w:eastAsia="宋体"/>
                <w:bCs/>
                <w:color w:val="000000"/>
                <w:sz w:val="24"/>
                <w:szCs w:val="24"/>
              </w:rPr>
              <w:t>学    位</w:t>
            </w:r>
          </w:p>
        </w:tc>
        <w:tc>
          <w:tcPr>
            <w:tcW w:w="1892" w:type="dxa"/>
            <w:noWrap w:val="0"/>
            <w:vAlign w:val="center"/>
          </w:tcPr>
          <w:p>
            <w:pPr>
              <w:snapToGrid w:val="0"/>
              <w:jc w:val="center"/>
              <w:rPr>
                <w:rFonts w:hint="eastAsia" w:ascii="宋体" w:hAnsi="宋体" w:eastAsia="宋体"/>
                <w:bCs/>
                <w:color w:val="000000"/>
                <w:sz w:val="24"/>
                <w:szCs w:val="24"/>
              </w:rPr>
            </w:pPr>
            <w:r>
              <w:rPr>
                <w:rFonts w:hint="eastAsia" w:ascii="宋体" w:hAnsi="宋体" w:eastAsia="宋体"/>
                <w:bCs/>
                <w:color w:val="000000"/>
                <w:sz w:val="24"/>
                <w:szCs w:val="24"/>
              </w:rPr>
              <w:t>无</w:t>
            </w:r>
          </w:p>
        </w:tc>
        <w:tc>
          <w:tcPr>
            <w:tcW w:w="2276" w:type="dxa"/>
            <w:vMerge w:val="continue"/>
            <w:noWrap w:val="0"/>
            <w:vAlign w:val="center"/>
          </w:tcPr>
          <w:p>
            <w:pPr>
              <w:snapToGrid w:val="0"/>
              <w:jc w:val="center"/>
              <w:rPr>
                <w:rFonts w:hint="eastAsia" w:ascii="宋体" w:hAnsi="宋体" w:eastAsia="宋体"/>
                <w:bCs/>
                <w:color w:val="00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99" w:hRule="atLeast"/>
        </w:trPr>
        <w:tc>
          <w:tcPr>
            <w:tcW w:w="1492" w:type="dxa"/>
            <w:noWrap w:val="0"/>
            <w:vAlign w:val="center"/>
          </w:tcPr>
          <w:p>
            <w:pPr>
              <w:snapToGrid w:val="0"/>
              <w:spacing w:line="280" w:lineRule="exact"/>
              <w:jc w:val="center"/>
              <w:rPr>
                <w:rFonts w:hint="eastAsia" w:ascii="宋体" w:hAnsi="宋体" w:eastAsia="宋体"/>
                <w:bCs/>
                <w:color w:val="000000"/>
                <w:sz w:val="24"/>
                <w:szCs w:val="24"/>
              </w:rPr>
            </w:pPr>
            <w:r>
              <w:rPr>
                <w:rFonts w:hint="eastAsia" w:ascii="宋体" w:hAnsi="宋体" w:eastAsia="宋体"/>
                <w:bCs/>
                <w:color w:val="000000"/>
                <w:sz w:val="24"/>
                <w:szCs w:val="24"/>
              </w:rPr>
              <w:t>职    称</w:t>
            </w:r>
          </w:p>
        </w:tc>
        <w:tc>
          <w:tcPr>
            <w:tcW w:w="1967" w:type="dxa"/>
            <w:tcBorders>
              <w:right w:val="single" w:color="auto" w:sz="4" w:space="0"/>
            </w:tcBorders>
            <w:noWrap w:val="0"/>
            <w:vAlign w:val="center"/>
          </w:tcPr>
          <w:p>
            <w:pPr>
              <w:snapToGrid w:val="0"/>
              <w:ind w:left="-153" w:leftChars="-51" w:firstLine="91" w:firstLineChars="38"/>
              <w:jc w:val="center"/>
              <w:rPr>
                <w:rFonts w:hint="eastAsia" w:ascii="宋体" w:hAnsi="宋体" w:eastAsia="宋体"/>
                <w:bCs/>
                <w:color w:val="000000"/>
                <w:sz w:val="24"/>
                <w:szCs w:val="24"/>
              </w:rPr>
            </w:pPr>
            <w:r>
              <w:rPr>
                <w:rFonts w:hint="eastAsia" w:ascii="宋体" w:hAnsi="宋体" w:eastAsia="宋体"/>
                <w:bCs/>
                <w:color w:val="000000"/>
                <w:sz w:val="24"/>
                <w:szCs w:val="24"/>
              </w:rPr>
              <w:t>一级教师</w:t>
            </w:r>
          </w:p>
        </w:tc>
        <w:tc>
          <w:tcPr>
            <w:tcW w:w="1812" w:type="dxa"/>
            <w:tcBorders>
              <w:left w:val="single" w:color="auto" w:sz="4" w:space="0"/>
              <w:right w:val="single" w:color="auto" w:sz="4" w:space="0"/>
            </w:tcBorders>
            <w:noWrap w:val="0"/>
            <w:vAlign w:val="center"/>
          </w:tcPr>
          <w:p>
            <w:pPr>
              <w:snapToGrid w:val="0"/>
              <w:spacing w:line="280" w:lineRule="exact"/>
              <w:jc w:val="center"/>
              <w:rPr>
                <w:rFonts w:hint="eastAsia" w:ascii="宋体" w:hAnsi="宋体" w:eastAsia="宋体"/>
                <w:bCs/>
                <w:color w:val="000000"/>
                <w:sz w:val="24"/>
                <w:szCs w:val="24"/>
              </w:rPr>
            </w:pPr>
            <w:r>
              <w:rPr>
                <w:rFonts w:hint="eastAsia" w:ascii="宋体" w:hAnsi="宋体" w:eastAsia="宋体"/>
                <w:bCs/>
                <w:color w:val="000000"/>
                <w:sz w:val="24"/>
                <w:szCs w:val="24"/>
              </w:rPr>
              <w:t>职    务</w:t>
            </w:r>
          </w:p>
        </w:tc>
        <w:tc>
          <w:tcPr>
            <w:tcW w:w="1892" w:type="dxa"/>
            <w:tcBorders>
              <w:left w:val="single" w:color="auto" w:sz="4" w:space="0"/>
            </w:tcBorders>
            <w:noWrap w:val="0"/>
            <w:vAlign w:val="center"/>
          </w:tcPr>
          <w:p>
            <w:pPr>
              <w:snapToGrid w:val="0"/>
              <w:jc w:val="center"/>
              <w:rPr>
                <w:rFonts w:hint="eastAsia" w:ascii="宋体" w:hAnsi="宋体" w:eastAsia="宋体"/>
                <w:bCs/>
                <w:color w:val="000000"/>
                <w:sz w:val="24"/>
                <w:szCs w:val="24"/>
              </w:rPr>
            </w:pPr>
            <w:r>
              <w:rPr>
                <w:rFonts w:hint="eastAsia" w:ascii="宋体" w:hAnsi="宋体" w:eastAsia="宋体"/>
                <w:bCs/>
                <w:color w:val="000000"/>
                <w:sz w:val="24"/>
                <w:szCs w:val="24"/>
              </w:rPr>
              <w:t>教师</w:t>
            </w:r>
          </w:p>
        </w:tc>
        <w:tc>
          <w:tcPr>
            <w:tcW w:w="2276" w:type="dxa"/>
            <w:vMerge w:val="continue"/>
            <w:noWrap w:val="0"/>
            <w:vAlign w:val="center"/>
          </w:tcPr>
          <w:p>
            <w:pPr>
              <w:snapToGrid w:val="0"/>
              <w:jc w:val="center"/>
              <w:rPr>
                <w:rFonts w:hint="eastAsia" w:ascii="宋体" w:hAnsi="宋体" w:eastAsia="宋体"/>
                <w:bCs/>
                <w:color w:val="00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77" w:hRule="atLeast"/>
        </w:trPr>
        <w:tc>
          <w:tcPr>
            <w:tcW w:w="1492" w:type="dxa"/>
            <w:noWrap w:val="0"/>
            <w:vAlign w:val="center"/>
          </w:tcPr>
          <w:p>
            <w:pPr>
              <w:snapToGrid w:val="0"/>
              <w:jc w:val="center"/>
              <w:rPr>
                <w:rFonts w:hint="eastAsia" w:ascii="宋体" w:hAnsi="宋体" w:eastAsia="宋体"/>
                <w:bCs/>
                <w:color w:val="000000"/>
                <w:sz w:val="24"/>
                <w:szCs w:val="24"/>
              </w:rPr>
            </w:pPr>
            <w:r>
              <w:rPr>
                <w:rFonts w:hint="eastAsia" w:ascii="宋体" w:hAnsi="宋体" w:eastAsia="宋体"/>
                <w:bCs/>
                <w:color w:val="000000"/>
                <w:sz w:val="24"/>
                <w:szCs w:val="24"/>
              </w:rPr>
              <w:t>工作单位</w:t>
            </w:r>
          </w:p>
        </w:tc>
        <w:tc>
          <w:tcPr>
            <w:tcW w:w="5671" w:type="dxa"/>
            <w:gridSpan w:val="3"/>
            <w:noWrap w:val="0"/>
            <w:vAlign w:val="center"/>
          </w:tcPr>
          <w:p>
            <w:pPr>
              <w:snapToGrid w:val="0"/>
              <w:jc w:val="center"/>
              <w:rPr>
                <w:rFonts w:ascii="宋体" w:hAnsi="宋体" w:eastAsia="宋体"/>
                <w:bCs/>
                <w:color w:val="000000"/>
                <w:sz w:val="24"/>
                <w:szCs w:val="24"/>
              </w:rPr>
            </w:pPr>
            <w:r>
              <w:rPr>
                <w:rFonts w:hint="eastAsia" w:ascii="宋体" w:hAnsi="宋体" w:eastAsia="宋体"/>
                <w:bCs/>
                <w:color w:val="000000"/>
                <w:sz w:val="24"/>
                <w:szCs w:val="24"/>
              </w:rPr>
              <w:t>鞍山市人民政府机关幼儿园</w:t>
            </w:r>
          </w:p>
        </w:tc>
        <w:tc>
          <w:tcPr>
            <w:tcW w:w="2276" w:type="dxa"/>
            <w:vMerge w:val="continue"/>
            <w:noWrap w:val="0"/>
            <w:vAlign w:val="center"/>
          </w:tcPr>
          <w:p>
            <w:pPr>
              <w:snapToGrid w:val="0"/>
              <w:jc w:val="center"/>
              <w:rPr>
                <w:rFonts w:hint="eastAsia" w:ascii="宋体" w:hAnsi="宋体" w:eastAsia="宋体"/>
                <w:bCs/>
                <w:color w:val="000000"/>
                <w:sz w:val="24"/>
                <w:szCs w:val="24"/>
              </w:rPr>
            </w:pPr>
          </w:p>
        </w:tc>
      </w:tr>
    </w:tbl>
    <w:p>
      <w:pPr>
        <w:jc w:val="center"/>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个人基本情况</w:t>
      </w:r>
    </w:p>
    <w:p>
      <w:pPr>
        <w:jc w:val="center"/>
        <w:rPr>
          <w:rFonts w:hint="eastAsia" w:ascii="宋体" w:hAnsi="宋体" w:eastAsia="宋体" w:cs="宋体"/>
          <w:b/>
          <w:bCs/>
          <w:sz w:val="32"/>
          <w:szCs w:val="32"/>
          <w:lang w:val="en-US" w:eastAsia="zh-CN"/>
        </w:rPr>
      </w:pPr>
    </w:p>
    <w:p>
      <w:pPr>
        <w:jc w:val="center"/>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个人主要事迹</w:t>
      </w:r>
    </w:p>
    <w:p>
      <w:pPr>
        <w:pStyle w:val="5"/>
        <w:keepNext w:val="0"/>
        <w:keepLines w:val="0"/>
        <w:pageBreakBefore w:val="0"/>
        <w:widowControl w:val="0"/>
        <w:kinsoku/>
        <w:wordWrap/>
        <w:overflowPunct/>
        <w:topLinePunct w:val="0"/>
        <w:autoSpaceDE w:val="0"/>
        <w:autoSpaceDN w:val="0"/>
        <w:bidi w:val="0"/>
        <w:adjustRightInd/>
        <w:snapToGrid/>
        <w:spacing w:before="113" w:line="360" w:lineRule="auto"/>
        <w:ind w:firstLine="636" w:firstLineChars="200"/>
        <w:textAlignment w:val="auto"/>
        <w:rPr>
          <w:rFonts w:hint="eastAsia" w:ascii="宋体" w:hAnsi="宋体" w:eastAsia="宋体" w:cs="宋体"/>
          <w:spacing w:val="-1"/>
          <w:sz w:val="32"/>
          <w:szCs w:val="32"/>
        </w:rPr>
      </w:pPr>
      <w:r>
        <w:rPr>
          <w:rFonts w:hint="eastAsia" w:ascii="宋体" w:hAnsi="宋体" w:eastAsia="宋体" w:cs="宋体"/>
          <w:spacing w:val="-1"/>
          <w:sz w:val="32"/>
          <w:szCs w:val="32"/>
        </w:rPr>
        <w:t>张冰欣</w:t>
      </w:r>
      <w:r>
        <w:rPr>
          <w:rFonts w:hint="eastAsia" w:ascii="宋体" w:hAnsi="宋体" w:eastAsia="宋体" w:cs="宋体"/>
          <w:spacing w:val="-1"/>
          <w:sz w:val="32"/>
          <w:szCs w:val="32"/>
          <w:lang w:eastAsia="zh-CN"/>
        </w:rPr>
        <w:t>，</w:t>
      </w:r>
      <w:r>
        <w:rPr>
          <w:rFonts w:hint="eastAsia" w:ascii="宋体" w:hAnsi="宋体" w:eastAsia="宋体" w:cs="宋体"/>
          <w:spacing w:val="-1"/>
          <w:sz w:val="32"/>
          <w:szCs w:val="32"/>
        </w:rPr>
        <w:t>女</w:t>
      </w:r>
      <w:r>
        <w:rPr>
          <w:rFonts w:hint="eastAsia" w:ascii="宋体" w:hAnsi="宋体" w:eastAsia="宋体" w:cs="宋体"/>
          <w:spacing w:val="-1"/>
          <w:sz w:val="32"/>
          <w:szCs w:val="32"/>
          <w:lang w:eastAsia="zh-CN"/>
        </w:rPr>
        <w:t>，</w:t>
      </w:r>
      <w:r>
        <w:rPr>
          <w:rFonts w:hint="eastAsia" w:ascii="宋体" w:hAnsi="宋体" w:eastAsia="宋体" w:cs="宋体"/>
          <w:spacing w:val="-1"/>
          <w:sz w:val="32"/>
          <w:szCs w:val="32"/>
        </w:rPr>
        <w:t>汉族</w:t>
      </w:r>
      <w:r>
        <w:rPr>
          <w:rFonts w:hint="eastAsia" w:ascii="宋体" w:hAnsi="宋体" w:eastAsia="宋体" w:cs="宋体"/>
          <w:spacing w:val="-1"/>
          <w:sz w:val="32"/>
          <w:szCs w:val="32"/>
          <w:lang w:eastAsia="zh-CN"/>
        </w:rPr>
        <w:t>，</w:t>
      </w:r>
      <w:r>
        <w:rPr>
          <w:rFonts w:hint="eastAsia" w:ascii="宋体" w:hAnsi="宋体" w:eastAsia="宋体" w:cs="宋体"/>
          <w:spacing w:val="-1"/>
          <w:sz w:val="32"/>
          <w:szCs w:val="32"/>
        </w:rPr>
        <w:t>1972.04</w:t>
      </w:r>
      <w:r>
        <w:rPr>
          <w:rFonts w:hint="eastAsia" w:ascii="宋体" w:hAnsi="宋体" w:eastAsia="宋体" w:cs="宋体"/>
          <w:spacing w:val="-1"/>
          <w:sz w:val="32"/>
          <w:szCs w:val="32"/>
          <w:lang w:eastAsia="zh-CN"/>
        </w:rPr>
        <w:t>，</w:t>
      </w:r>
      <w:r>
        <w:rPr>
          <w:rFonts w:hint="eastAsia" w:ascii="宋体" w:hAnsi="宋体" w:eastAsia="宋体" w:cs="宋体"/>
          <w:spacing w:val="-1"/>
          <w:sz w:val="32"/>
          <w:szCs w:val="32"/>
        </w:rPr>
        <w:t>中共党员</w:t>
      </w:r>
      <w:r>
        <w:rPr>
          <w:rFonts w:hint="eastAsia" w:ascii="宋体" w:hAnsi="宋体" w:eastAsia="宋体" w:cs="宋体"/>
          <w:spacing w:val="-1"/>
          <w:sz w:val="32"/>
          <w:szCs w:val="32"/>
          <w:lang w:eastAsia="zh-CN"/>
        </w:rPr>
        <w:t>，</w:t>
      </w:r>
      <w:r>
        <w:rPr>
          <w:rFonts w:hint="eastAsia" w:ascii="宋体" w:hAnsi="宋体" w:eastAsia="宋体" w:cs="宋体"/>
          <w:spacing w:val="-1"/>
          <w:sz w:val="32"/>
          <w:szCs w:val="32"/>
        </w:rPr>
        <w:t>鞍山市人民政府机关幼儿园教师，一级教师。</w:t>
      </w:r>
      <w:r>
        <w:rPr>
          <w:rFonts w:hint="eastAsia" w:ascii="宋体" w:hAnsi="宋体" w:eastAsia="宋体" w:cs="宋体"/>
          <w:sz w:val="32"/>
          <w:szCs w:val="32"/>
        </w:rPr>
        <w:t>1991.07参加工作，迄今已在市府园辛勤耕耘32个春秋。32年执教生涯始终扎根在一线，</w:t>
      </w:r>
      <w:r>
        <w:rPr>
          <w:rFonts w:hint="eastAsia" w:ascii="宋体" w:hAnsi="宋体" w:eastAsia="宋体" w:cs="宋体"/>
          <w:spacing w:val="-1"/>
          <w:sz w:val="32"/>
          <w:szCs w:val="32"/>
        </w:rPr>
        <w:t>工作积极主动，各项活动均走在前面，班主任工作突出，曾多次代表鞍山市、幼儿园参加省、市、区举办的各项活动，均取得优异成绩。</w:t>
      </w:r>
    </w:p>
    <w:p>
      <w:pPr>
        <w:pStyle w:val="5"/>
        <w:keepNext w:val="0"/>
        <w:keepLines w:val="0"/>
        <w:pageBreakBefore w:val="0"/>
        <w:widowControl w:val="0"/>
        <w:kinsoku/>
        <w:wordWrap/>
        <w:overflowPunct/>
        <w:topLinePunct w:val="0"/>
        <w:autoSpaceDE w:val="0"/>
        <w:autoSpaceDN w:val="0"/>
        <w:bidi w:val="0"/>
        <w:adjustRightInd/>
        <w:snapToGrid/>
        <w:spacing w:before="113" w:line="360" w:lineRule="auto"/>
        <w:ind w:firstLine="636" w:firstLineChars="200"/>
        <w:textAlignment w:val="auto"/>
        <w:rPr>
          <w:rFonts w:hint="eastAsia" w:ascii="宋体" w:hAnsi="宋体" w:eastAsia="宋体" w:cs="宋体"/>
          <w:spacing w:val="-1"/>
          <w:sz w:val="32"/>
          <w:szCs w:val="32"/>
        </w:rPr>
      </w:pPr>
      <w:r>
        <w:rPr>
          <w:rFonts w:hint="eastAsia" w:ascii="宋体" w:hAnsi="宋体" w:eastAsia="宋体" w:cs="宋体"/>
          <w:spacing w:val="-1"/>
          <w:sz w:val="32"/>
          <w:szCs w:val="32"/>
        </w:rPr>
        <w:t>优质课：</w:t>
      </w:r>
    </w:p>
    <w:p>
      <w:pPr>
        <w:pStyle w:val="5"/>
        <w:keepNext w:val="0"/>
        <w:keepLines w:val="0"/>
        <w:pageBreakBefore w:val="0"/>
        <w:widowControl w:val="0"/>
        <w:kinsoku/>
        <w:wordWrap/>
        <w:overflowPunct/>
        <w:topLinePunct w:val="0"/>
        <w:autoSpaceDE w:val="0"/>
        <w:autoSpaceDN w:val="0"/>
        <w:bidi w:val="0"/>
        <w:adjustRightInd/>
        <w:snapToGrid/>
        <w:spacing w:before="113" w:line="360" w:lineRule="auto"/>
        <w:ind w:firstLine="636" w:firstLineChars="200"/>
        <w:textAlignment w:val="auto"/>
        <w:rPr>
          <w:rFonts w:hint="eastAsia" w:ascii="宋体" w:hAnsi="宋体" w:eastAsia="宋体" w:cs="宋体"/>
          <w:spacing w:val="-1"/>
          <w:sz w:val="32"/>
          <w:szCs w:val="32"/>
        </w:rPr>
      </w:pPr>
      <w:r>
        <w:rPr>
          <w:rFonts w:hint="eastAsia" w:ascii="宋体" w:hAnsi="宋体" w:eastAsia="宋体" w:cs="宋体"/>
          <w:spacing w:val="-1"/>
          <w:sz w:val="32"/>
          <w:szCs w:val="32"/>
        </w:rPr>
        <w:t>2007.06音乐活动《狮王进行曲》辽宁省幼儿教师大赛银奖</w:t>
      </w:r>
    </w:p>
    <w:p>
      <w:pPr>
        <w:pStyle w:val="5"/>
        <w:keepNext w:val="0"/>
        <w:keepLines w:val="0"/>
        <w:pageBreakBefore w:val="0"/>
        <w:widowControl w:val="0"/>
        <w:kinsoku/>
        <w:wordWrap/>
        <w:overflowPunct/>
        <w:topLinePunct w:val="0"/>
        <w:autoSpaceDE w:val="0"/>
        <w:autoSpaceDN w:val="0"/>
        <w:bidi w:val="0"/>
        <w:adjustRightInd/>
        <w:snapToGrid/>
        <w:spacing w:before="113" w:line="360" w:lineRule="auto"/>
        <w:ind w:firstLine="636" w:firstLineChars="200"/>
        <w:textAlignment w:val="auto"/>
        <w:rPr>
          <w:rFonts w:hint="eastAsia" w:ascii="宋体" w:hAnsi="宋体" w:eastAsia="宋体" w:cs="宋体"/>
          <w:spacing w:val="-1"/>
          <w:sz w:val="32"/>
          <w:szCs w:val="32"/>
        </w:rPr>
      </w:pPr>
      <w:r>
        <w:rPr>
          <w:rFonts w:hint="eastAsia" w:ascii="宋体" w:hAnsi="宋体" w:eastAsia="宋体" w:cs="宋体"/>
          <w:spacing w:val="-1"/>
          <w:sz w:val="32"/>
          <w:szCs w:val="32"/>
        </w:rPr>
        <w:t xml:space="preserve">2022.04省家庭教育微视频《科学幼小衔接之生活适应性习惯培养》获省优秀作品奖       </w:t>
      </w:r>
    </w:p>
    <w:p>
      <w:pPr>
        <w:pStyle w:val="5"/>
        <w:keepNext w:val="0"/>
        <w:keepLines w:val="0"/>
        <w:pageBreakBefore w:val="0"/>
        <w:widowControl w:val="0"/>
        <w:kinsoku/>
        <w:wordWrap/>
        <w:overflowPunct/>
        <w:topLinePunct w:val="0"/>
        <w:autoSpaceDE w:val="0"/>
        <w:autoSpaceDN w:val="0"/>
        <w:bidi w:val="0"/>
        <w:adjustRightInd/>
        <w:snapToGrid/>
        <w:spacing w:before="113" w:line="360" w:lineRule="auto"/>
        <w:ind w:firstLine="636" w:firstLineChars="200"/>
        <w:textAlignment w:val="auto"/>
        <w:rPr>
          <w:rFonts w:hint="eastAsia" w:ascii="宋体" w:hAnsi="宋体" w:eastAsia="宋体" w:cs="宋体"/>
          <w:spacing w:val="-1"/>
          <w:sz w:val="32"/>
          <w:szCs w:val="32"/>
        </w:rPr>
      </w:pPr>
      <w:r>
        <w:rPr>
          <w:rFonts w:hint="eastAsia" w:ascii="宋体" w:hAnsi="宋体" w:eastAsia="宋体" w:cs="宋体"/>
          <w:spacing w:val="-1"/>
          <w:sz w:val="32"/>
          <w:szCs w:val="32"/>
        </w:rPr>
        <w:t>2007.06音乐活动《狮王进行曲》辽宁省幼儿教师大赛一等奖；</w:t>
      </w:r>
    </w:p>
    <w:p>
      <w:pPr>
        <w:pStyle w:val="5"/>
        <w:keepNext w:val="0"/>
        <w:keepLines w:val="0"/>
        <w:pageBreakBefore w:val="0"/>
        <w:widowControl w:val="0"/>
        <w:kinsoku/>
        <w:wordWrap/>
        <w:overflowPunct/>
        <w:topLinePunct w:val="0"/>
        <w:autoSpaceDE w:val="0"/>
        <w:autoSpaceDN w:val="0"/>
        <w:bidi w:val="0"/>
        <w:adjustRightInd/>
        <w:snapToGrid/>
        <w:spacing w:before="113" w:line="360" w:lineRule="auto"/>
        <w:ind w:firstLine="636" w:firstLineChars="200"/>
        <w:textAlignment w:val="auto"/>
        <w:rPr>
          <w:rFonts w:hint="eastAsia" w:ascii="宋体" w:hAnsi="宋体" w:eastAsia="宋体" w:cs="宋体"/>
          <w:spacing w:val="-1"/>
          <w:sz w:val="32"/>
          <w:szCs w:val="32"/>
        </w:rPr>
      </w:pPr>
      <w:r>
        <w:rPr>
          <w:rFonts w:hint="eastAsia" w:ascii="宋体" w:hAnsi="宋体" w:eastAsia="宋体" w:cs="宋体"/>
          <w:spacing w:val="-1"/>
          <w:sz w:val="32"/>
          <w:szCs w:val="32"/>
        </w:rPr>
        <w:t>2011.09辽宁省幼儿园主题教育评优中《多彩的少数民族》获省主题教育大赛一等奖</w:t>
      </w:r>
    </w:p>
    <w:p>
      <w:pPr>
        <w:pStyle w:val="5"/>
        <w:keepNext w:val="0"/>
        <w:keepLines w:val="0"/>
        <w:pageBreakBefore w:val="0"/>
        <w:widowControl w:val="0"/>
        <w:kinsoku/>
        <w:wordWrap/>
        <w:overflowPunct/>
        <w:topLinePunct w:val="0"/>
        <w:autoSpaceDE w:val="0"/>
        <w:autoSpaceDN w:val="0"/>
        <w:bidi w:val="0"/>
        <w:adjustRightInd/>
        <w:snapToGrid/>
        <w:spacing w:before="113" w:line="360" w:lineRule="auto"/>
        <w:ind w:firstLine="636" w:firstLineChars="200"/>
        <w:textAlignment w:val="auto"/>
        <w:rPr>
          <w:rFonts w:hint="eastAsia" w:ascii="宋体" w:hAnsi="宋体" w:eastAsia="宋体" w:cs="宋体"/>
          <w:spacing w:val="-1"/>
          <w:sz w:val="32"/>
          <w:szCs w:val="32"/>
        </w:rPr>
      </w:pPr>
      <w:r>
        <w:rPr>
          <w:rFonts w:hint="eastAsia" w:ascii="宋体" w:hAnsi="宋体" w:eastAsia="宋体" w:cs="宋体"/>
          <w:spacing w:val="-1"/>
          <w:sz w:val="32"/>
          <w:szCs w:val="32"/>
        </w:rPr>
        <w:t xml:space="preserve">（活动纪实被收入《幼儿园主题教育活动精品案例纪实》）  </w:t>
      </w:r>
    </w:p>
    <w:p>
      <w:pPr>
        <w:pStyle w:val="5"/>
        <w:keepNext w:val="0"/>
        <w:keepLines w:val="0"/>
        <w:pageBreakBefore w:val="0"/>
        <w:widowControl w:val="0"/>
        <w:kinsoku/>
        <w:wordWrap/>
        <w:overflowPunct/>
        <w:topLinePunct w:val="0"/>
        <w:autoSpaceDE w:val="0"/>
        <w:autoSpaceDN w:val="0"/>
        <w:bidi w:val="0"/>
        <w:adjustRightInd/>
        <w:snapToGrid/>
        <w:spacing w:before="113" w:line="360" w:lineRule="auto"/>
        <w:ind w:firstLine="636" w:firstLineChars="200"/>
        <w:textAlignment w:val="auto"/>
        <w:rPr>
          <w:rFonts w:hint="eastAsia" w:ascii="宋体" w:hAnsi="宋体" w:eastAsia="宋体" w:cs="宋体"/>
          <w:spacing w:val="-1"/>
          <w:sz w:val="32"/>
          <w:szCs w:val="32"/>
        </w:rPr>
      </w:pPr>
      <w:r>
        <w:rPr>
          <w:rFonts w:hint="eastAsia" w:ascii="宋体" w:hAnsi="宋体" w:eastAsia="宋体" w:cs="宋体"/>
          <w:spacing w:val="-1"/>
          <w:sz w:val="32"/>
          <w:szCs w:val="32"/>
        </w:rPr>
        <w:t xml:space="preserve">2001.11活动《会变的表情》在省幼儿园首届创新课评比中获一等奖      </w:t>
      </w:r>
    </w:p>
    <w:p>
      <w:pPr>
        <w:pStyle w:val="5"/>
        <w:keepNext w:val="0"/>
        <w:keepLines w:val="0"/>
        <w:pageBreakBefore w:val="0"/>
        <w:widowControl w:val="0"/>
        <w:kinsoku/>
        <w:wordWrap/>
        <w:overflowPunct/>
        <w:topLinePunct w:val="0"/>
        <w:autoSpaceDE w:val="0"/>
        <w:autoSpaceDN w:val="0"/>
        <w:bidi w:val="0"/>
        <w:adjustRightInd/>
        <w:snapToGrid/>
        <w:spacing w:before="113" w:line="360" w:lineRule="auto"/>
        <w:ind w:firstLine="636" w:firstLineChars="200"/>
        <w:textAlignment w:val="auto"/>
        <w:rPr>
          <w:rFonts w:hint="eastAsia" w:ascii="宋体" w:hAnsi="宋体" w:eastAsia="宋体" w:cs="宋体"/>
          <w:spacing w:val="-1"/>
          <w:sz w:val="32"/>
          <w:szCs w:val="32"/>
        </w:rPr>
      </w:pPr>
      <w:r>
        <w:rPr>
          <w:rFonts w:hint="eastAsia" w:ascii="宋体" w:hAnsi="宋体" w:eastAsia="宋体" w:cs="宋体"/>
          <w:spacing w:val="-1"/>
          <w:sz w:val="32"/>
          <w:szCs w:val="32"/>
        </w:rPr>
        <w:t xml:space="preserve">2021.10市教师技能大赛，《按规律排序》获十佳优秀活动，同时获一等奖                                        </w:t>
      </w:r>
    </w:p>
    <w:p>
      <w:pPr>
        <w:pStyle w:val="5"/>
        <w:keepNext w:val="0"/>
        <w:keepLines w:val="0"/>
        <w:pageBreakBefore w:val="0"/>
        <w:widowControl w:val="0"/>
        <w:kinsoku/>
        <w:wordWrap/>
        <w:overflowPunct/>
        <w:topLinePunct w:val="0"/>
        <w:autoSpaceDE w:val="0"/>
        <w:autoSpaceDN w:val="0"/>
        <w:bidi w:val="0"/>
        <w:adjustRightInd/>
        <w:snapToGrid/>
        <w:spacing w:before="113" w:line="360" w:lineRule="auto"/>
        <w:ind w:firstLine="636" w:firstLineChars="200"/>
        <w:textAlignment w:val="auto"/>
        <w:rPr>
          <w:rFonts w:hint="eastAsia" w:ascii="宋体" w:hAnsi="宋体" w:eastAsia="宋体" w:cs="宋体"/>
          <w:spacing w:val="-1"/>
          <w:sz w:val="32"/>
          <w:szCs w:val="32"/>
        </w:rPr>
      </w:pPr>
      <w:r>
        <w:rPr>
          <w:rFonts w:hint="eastAsia" w:ascii="宋体" w:hAnsi="宋体" w:eastAsia="宋体" w:cs="宋体"/>
          <w:spacing w:val="-1"/>
          <w:sz w:val="32"/>
          <w:szCs w:val="32"/>
        </w:rPr>
        <w:t>2022.07市自主游戏评比《动物园》市一等奖（有文件无证书）</w:t>
      </w:r>
    </w:p>
    <w:p>
      <w:pPr>
        <w:pStyle w:val="5"/>
        <w:keepNext w:val="0"/>
        <w:keepLines w:val="0"/>
        <w:pageBreakBefore w:val="0"/>
        <w:widowControl w:val="0"/>
        <w:kinsoku/>
        <w:wordWrap/>
        <w:overflowPunct/>
        <w:topLinePunct w:val="0"/>
        <w:autoSpaceDE w:val="0"/>
        <w:autoSpaceDN w:val="0"/>
        <w:bidi w:val="0"/>
        <w:adjustRightInd/>
        <w:snapToGrid/>
        <w:spacing w:before="113" w:line="360" w:lineRule="auto"/>
        <w:ind w:firstLine="636" w:firstLineChars="200"/>
        <w:textAlignment w:val="auto"/>
        <w:rPr>
          <w:rFonts w:hint="eastAsia" w:ascii="宋体" w:hAnsi="宋体" w:eastAsia="宋体" w:cs="宋体"/>
          <w:spacing w:val="-1"/>
          <w:sz w:val="32"/>
          <w:szCs w:val="32"/>
        </w:rPr>
      </w:pPr>
      <w:r>
        <w:rPr>
          <w:rFonts w:hint="eastAsia" w:ascii="宋体" w:hAnsi="宋体" w:eastAsia="宋体" w:cs="宋体"/>
          <w:spacing w:val="-1"/>
          <w:sz w:val="32"/>
          <w:szCs w:val="32"/>
        </w:rPr>
        <w:t xml:space="preserve">2020.09《感恩祖国，童心向党》优秀思政课  </w:t>
      </w:r>
    </w:p>
    <w:p>
      <w:pPr>
        <w:pStyle w:val="5"/>
        <w:keepNext w:val="0"/>
        <w:keepLines w:val="0"/>
        <w:pageBreakBefore w:val="0"/>
        <w:widowControl w:val="0"/>
        <w:kinsoku/>
        <w:wordWrap/>
        <w:overflowPunct/>
        <w:topLinePunct w:val="0"/>
        <w:autoSpaceDE w:val="0"/>
        <w:autoSpaceDN w:val="0"/>
        <w:bidi w:val="0"/>
        <w:adjustRightInd/>
        <w:snapToGrid/>
        <w:spacing w:before="113" w:line="360" w:lineRule="auto"/>
        <w:ind w:firstLine="636" w:firstLineChars="200"/>
        <w:textAlignment w:val="auto"/>
        <w:rPr>
          <w:rFonts w:hint="eastAsia" w:ascii="宋体" w:hAnsi="宋体" w:eastAsia="宋体" w:cs="宋体"/>
          <w:spacing w:val="-1"/>
          <w:sz w:val="32"/>
          <w:szCs w:val="32"/>
        </w:rPr>
      </w:pPr>
      <w:r>
        <w:rPr>
          <w:rFonts w:hint="eastAsia" w:ascii="宋体" w:hAnsi="宋体" w:eastAsia="宋体" w:cs="宋体"/>
          <w:spacing w:val="-1"/>
          <w:sz w:val="32"/>
          <w:szCs w:val="32"/>
        </w:rPr>
        <w:t>2011.12鞍山市公开课《问答对歌》在市主题活动评选中获一等奖</w:t>
      </w:r>
    </w:p>
    <w:p>
      <w:pPr>
        <w:pStyle w:val="5"/>
        <w:keepNext w:val="0"/>
        <w:keepLines w:val="0"/>
        <w:pageBreakBefore w:val="0"/>
        <w:widowControl w:val="0"/>
        <w:kinsoku/>
        <w:wordWrap/>
        <w:overflowPunct/>
        <w:topLinePunct w:val="0"/>
        <w:autoSpaceDE w:val="0"/>
        <w:autoSpaceDN w:val="0"/>
        <w:bidi w:val="0"/>
        <w:adjustRightInd/>
        <w:snapToGrid/>
        <w:spacing w:before="113" w:line="360" w:lineRule="auto"/>
        <w:ind w:firstLine="636" w:firstLineChars="200"/>
        <w:textAlignment w:val="auto"/>
        <w:rPr>
          <w:rFonts w:hint="eastAsia" w:ascii="宋体" w:hAnsi="宋体" w:eastAsia="宋体" w:cs="宋体"/>
          <w:spacing w:val="-1"/>
          <w:sz w:val="32"/>
          <w:szCs w:val="32"/>
        </w:rPr>
      </w:pPr>
      <w:r>
        <w:rPr>
          <w:rFonts w:hint="eastAsia" w:ascii="宋体" w:hAnsi="宋体" w:eastAsia="宋体" w:cs="宋体"/>
          <w:spacing w:val="-1"/>
          <w:sz w:val="32"/>
          <w:szCs w:val="32"/>
        </w:rPr>
        <w:t xml:space="preserve">2007.09鞍山市公开课《狮子王进行曲》市一日活动评优一等奖        </w:t>
      </w:r>
    </w:p>
    <w:p>
      <w:pPr>
        <w:pStyle w:val="5"/>
        <w:keepNext w:val="0"/>
        <w:keepLines w:val="0"/>
        <w:pageBreakBefore w:val="0"/>
        <w:widowControl w:val="0"/>
        <w:kinsoku/>
        <w:wordWrap/>
        <w:overflowPunct/>
        <w:topLinePunct w:val="0"/>
        <w:autoSpaceDE w:val="0"/>
        <w:autoSpaceDN w:val="0"/>
        <w:bidi w:val="0"/>
        <w:adjustRightInd/>
        <w:snapToGrid/>
        <w:spacing w:before="113" w:line="360" w:lineRule="auto"/>
        <w:ind w:firstLine="636" w:firstLineChars="200"/>
        <w:textAlignment w:val="auto"/>
        <w:rPr>
          <w:rFonts w:hint="eastAsia" w:ascii="宋体" w:hAnsi="宋体" w:eastAsia="宋体" w:cs="宋体"/>
          <w:spacing w:val="-1"/>
          <w:sz w:val="32"/>
          <w:szCs w:val="32"/>
        </w:rPr>
      </w:pPr>
      <w:r>
        <w:rPr>
          <w:rFonts w:hint="eastAsia" w:ascii="宋体" w:hAnsi="宋体" w:eastAsia="宋体" w:cs="宋体"/>
          <w:spacing w:val="-1"/>
          <w:sz w:val="32"/>
          <w:szCs w:val="32"/>
        </w:rPr>
        <w:t>2011.11鞍山市公开课《说唱脸谱》（无证书）</w:t>
      </w:r>
    </w:p>
    <w:p>
      <w:pPr>
        <w:pStyle w:val="5"/>
        <w:keepNext w:val="0"/>
        <w:keepLines w:val="0"/>
        <w:pageBreakBefore w:val="0"/>
        <w:widowControl w:val="0"/>
        <w:kinsoku/>
        <w:wordWrap/>
        <w:overflowPunct/>
        <w:topLinePunct w:val="0"/>
        <w:autoSpaceDE w:val="0"/>
        <w:autoSpaceDN w:val="0"/>
        <w:bidi w:val="0"/>
        <w:adjustRightInd/>
        <w:snapToGrid/>
        <w:spacing w:before="113" w:line="360" w:lineRule="auto"/>
        <w:ind w:firstLine="636" w:firstLineChars="200"/>
        <w:textAlignment w:val="auto"/>
        <w:rPr>
          <w:rFonts w:hint="eastAsia" w:ascii="宋体" w:hAnsi="宋体" w:eastAsia="宋体" w:cs="宋体"/>
          <w:spacing w:val="-1"/>
          <w:sz w:val="32"/>
          <w:szCs w:val="32"/>
        </w:rPr>
      </w:pPr>
      <w:r>
        <w:rPr>
          <w:rFonts w:hint="eastAsia" w:ascii="宋体" w:hAnsi="宋体" w:eastAsia="宋体" w:cs="宋体"/>
          <w:spacing w:val="-1"/>
          <w:sz w:val="32"/>
          <w:szCs w:val="32"/>
        </w:rPr>
        <w:t>2015.10市示范观摩课《小毛巾》市一日活动评优一等奖</w:t>
      </w:r>
    </w:p>
    <w:p>
      <w:pPr>
        <w:pStyle w:val="5"/>
        <w:keepNext w:val="0"/>
        <w:keepLines w:val="0"/>
        <w:pageBreakBefore w:val="0"/>
        <w:widowControl w:val="0"/>
        <w:kinsoku/>
        <w:wordWrap/>
        <w:overflowPunct/>
        <w:topLinePunct w:val="0"/>
        <w:autoSpaceDE w:val="0"/>
        <w:autoSpaceDN w:val="0"/>
        <w:bidi w:val="0"/>
        <w:adjustRightInd/>
        <w:snapToGrid/>
        <w:spacing w:before="113" w:line="360" w:lineRule="auto"/>
        <w:ind w:firstLine="636" w:firstLineChars="200"/>
        <w:textAlignment w:val="auto"/>
        <w:rPr>
          <w:rFonts w:hint="eastAsia" w:ascii="宋体" w:hAnsi="宋体" w:eastAsia="宋体" w:cs="宋体"/>
          <w:spacing w:val="-1"/>
          <w:sz w:val="32"/>
          <w:szCs w:val="32"/>
        </w:rPr>
      </w:pPr>
      <w:r>
        <w:rPr>
          <w:rFonts w:hint="eastAsia" w:ascii="宋体" w:hAnsi="宋体" w:eastAsia="宋体" w:cs="宋体"/>
          <w:spacing w:val="-1"/>
          <w:sz w:val="32"/>
          <w:szCs w:val="32"/>
        </w:rPr>
        <w:t>2019.04市示范观摩课《三只猴子》鞍山—海城城乡协作体教研展示（无证）</w:t>
      </w:r>
    </w:p>
    <w:p>
      <w:pPr>
        <w:pStyle w:val="5"/>
        <w:keepNext w:val="0"/>
        <w:keepLines w:val="0"/>
        <w:pageBreakBefore w:val="0"/>
        <w:widowControl w:val="0"/>
        <w:kinsoku/>
        <w:wordWrap/>
        <w:overflowPunct/>
        <w:topLinePunct w:val="0"/>
        <w:autoSpaceDE w:val="0"/>
        <w:autoSpaceDN w:val="0"/>
        <w:bidi w:val="0"/>
        <w:adjustRightInd/>
        <w:snapToGrid/>
        <w:spacing w:before="113" w:line="360" w:lineRule="auto"/>
        <w:ind w:firstLine="636" w:firstLineChars="200"/>
        <w:textAlignment w:val="auto"/>
        <w:rPr>
          <w:rFonts w:hint="eastAsia" w:ascii="宋体" w:hAnsi="宋体" w:eastAsia="宋体" w:cs="宋体"/>
          <w:spacing w:val="-1"/>
          <w:sz w:val="32"/>
          <w:szCs w:val="32"/>
        </w:rPr>
      </w:pPr>
      <w:r>
        <w:rPr>
          <w:rFonts w:hint="eastAsia" w:ascii="宋体" w:hAnsi="宋体" w:eastAsia="宋体" w:cs="宋体"/>
          <w:spacing w:val="-1"/>
          <w:sz w:val="32"/>
          <w:szCs w:val="32"/>
        </w:rPr>
        <w:t>2020.01市示范观摩课《小超市》鞍山—海城城乡协作体教研展示（无证）</w:t>
      </w:r>
    </w:p>
    <w:p>
      <w:pPr>
        <w:pStyle w:val="5"/>
        <w:keepNext w:val="0"/>
        <w:keepLines w:val="0"/>
        <w:pageBreakBefore w:val="0"/>
        <w:widowControl w:val="0"/>
        <w:kinsoku/>
        <w:wordWrap/>
        <w:overflowPunct/>
        <w:topLinePunct w:val="0"/>
        <w:autoSpaceDE w:val="0"/>
        <w:autoSpaceDN w:val="0"/>
        <w:bidi w:val="0"/>
        <w:adjustRightInd/>
        <w:snapToGrid/>
        <w:spacing w:before="113" w:line="360" w:lineRule="auto"/>
        <w:ind w:firstLine="636" w:firstLineChars="200"/>
        <w:textAlignment w:val="auto"/>
        <w:rPr>
          <w:rFonts w:hint="eastAsia" w:ascii="宋体" w:hAnsi="宋体" w:eastAsia="宋体" w:cs="宋体"/>
          <w:spacing w:val="-1"/>
          <w:sz w:val="32"/>
          <w:szCs w:val="32"/>
        </w:rPr>
      </w:pPr>
      <w:r>
        <w:rPr>
          <w:rFonts w:hint="eastAsia" w:ascii="宋体" w:hAnsi="宋体" w:eastAsia="宋体" w:cs="宋体"/>
          <w:spacing w:val="-1"/>
          <w:sz w:val="32"/>
          <w:szCs w:val="32"/>
        </w:rPr>
        <w:t>2017.10市示范观摩课《有趣的排序》铁东区卓越杯一等奖</w:t>
      </w:r>
    </w:p>
    <w:p>
      <w:pPr>
        <w:pStyle w:val="5"/>
        <w:keepNext w:val="0"/>
        <w:keepLines w:val="0"/>
        <w:pageBreakBefore w:val="0"/>
        <w:widowControl w:val="0"/>
        <w:kinsoku/>
        <w:wordWrap/>
        <w:overflowPunct/>
        <w:topLinePunct w:val="0"/>
        <w:autoSpaceDE w:val="0"/>
        <w:autoSpaceDN w:val="0"/>
        <w:bidi w:val="0"/>
        <w:adjustRightInd/>
        <w:snapToGrid/>
        <w:spacing w:before="113" w:line="360" w:lineRule="auto"/>
        <w:ind w:firstLine="636" w:firstLineChars="200"/>
        <w:textAlignment w:val="auto"/>
        <w:rPr>
          <w:rFonts w:hint="eastAsia" w:ascii="宋体" w:hAnsi="宋体" w:eastAsia="宋体" w:cs="宋体"/>
          <w:spacing w:val="-1"/>
          <w:sz w:val="32"/>
          <w:szCs w:val="32"/>
        </w:rPr>
      </w:pPr>
      <w:r>
        <w:rPr>
          <w:rFonts w:hint="eastAsia" w:ascii="宋体" w:hAnsi="宋体" w:eastAsia="宋体" w:cs="宋体"/>
          <w:spacing w:val="-1"/>
          <w:sz w:val="32"/>
          <w:szCs w:val="32"/>
        </w:rPr>
        <w:t>2001.07科学活动《有趣的关节》铁东区教育活动评比一等奖</w:t>
      </w:r>
    </w:p>
    <w:p>
      <w:pPr>
        <w:pStyle w:val="5"/>
        <w:keepNext w:val="0"/>
        <w:keepLines w:val="0"/>
        <w:pageBreakBefore w:val="0"/>
        <w:widowControl w:val="0"/>
        <w:kinsoku/>
        <w:wordWrap/>
        <w:overflowPunct/>
        <w:topLinePunct w:val="0"/>
        <w:autoSpaceDE w:val="0"/>
        <w:autoSpaceDN w:val="0"/>
        <w:bidi w:val="0"/>
        <w:adjustRightInd/>
        <w:snapToGrid/>
        <w:spacing w:before="113" w:line="360" w:lineRule="auto"/>
        <w:ind w:firstLine="636" w:firstLineChars="200"/>
        <w:textAlignment w:val="auto"/>
        <w:rPr>
          <w:rFonts w:hint="eastAsia" w:ascii="宋体" w:hAnsi="宋体" w:eastAsia="宋体" w:cs="宋体"/>
          <w:spacing w:val="-1"/>
          <w:sz w:val="32"/>
          <w:szCs w:val="32"/>
        </w:rPr>
      </w:pPr>
      <w:r>
        <w:rPr>
          <w:rFonts w:hint="eastAsia" w:ascii="宋体" w:hAnsi="宋体" w:eastAsia="宋体" w:cs="宋体"/>
          <w:spacing w:val="-1"/>
          <w:sz w:val="32"/>
          <w:szCs w:val="32"/>
        </w:rPr>
        <w:t>二、论文、出版</w:t>
      </w:r>
    </w:p>
    <w:p>
      <w:pPr>
        <w:pStyle w:val="5"/>
        <w:keepNext w:val="0"/>
        <w:keepLines w:val="0"/>
        <w:pageBreakBefore w:val="0"/>
        <w:widowControl w:val="0"/>
        <w:kinsoku/>
        <w:wordWrap/>
        <w:overflowPunct/>
        <w:topLinePunct w:val="0"/>
        <w:autoSpaceDE w:val="0"/>
        <w:autoSpaceDN w:val="0"/>
        <w:bidi w:val="0"/>
        <w:adjustRightInd/>
        <w:snapToGrid/>
        <w:spacing w:before="113" w:line="360" w:lineRule="auto"/>
        <w:ind w:firstLine="636" w:firstLineChars="200"/>
        <w:textAlignment w:val="auto"/>
        <w:rPr>
          <w:rFonts w:hint="eastAsia" w:ascii="宋体" w:hAnsi="宋体" w:eastAsia="宋体" w:cs="宋体"/>
          <w:spacing w:val="-1"/>
          <w:sz w:val="32"/>
          <w:szCs w:val="32"/>
        </w:rPr>
      </w:pPr>
      <w:r>
        <w:rPr>
          <w:rFonts w:hint="eastAsia" w:ascii="宋体" w:hAnsi="宋体" w:eastAsia="宋体" w:cs="宋体"/>
          <w:spacing w:val="-1"/>
          <w:sz w:val="32"/>
          <w:szCs w:val="32"/>
        </w:rPr>
        <w:t>2000.04论文《试用听说法发展小班幼儿口语表达能力》获省二等奖</w:t>
      </w:r>
    </w:p>
    <w:p>
      <w:pPr>
        <w:pStyle w:val="5"/>
        <w:keepNext w:val="0"/>
        <w:keepLines w:val="0"/>
        <w:pageBreakBefore w:val="0"/>
        <w:widowControl w:val="0"/>
        <w:kinsoku/>
        <w:wordWrap/>
        <w:overflowPunct/>
        <w:topLinePunct w:val="0"/>
        <w:autoSpaceDE w:val="0"/>
        <w:autoSpaceDN w:val="0"/>
        <w:bidi w:val="0"/>
        <w:adjustRightInd/>
        <w:snapToGrid/>
        <w:spacing w:before="113" w:line="360" w:lineRule="auto"/>
        <w:ind w:firstLine="636" w:firstLineChars="200"/>
        <w:textAlignment w:val="auto"/>
        <w:rPr>
          <w:rFonts w:hint="eastAsia" w:ascii="宋体" w:hAnsi="宋体" w:eastAsia="宋体" w:cs="宋体"/>
          <w:spacing w:val="-1"/>
          <w:sz w:val="32"/>
          <w:szCs w:val="32"/>
        </w:rPr>
      </w:pPr>
      <w:r>
        <w:rPr>
          <w:rFonts w:hint="eastAsia" w:ascii="宋体" w:hAnsi="宋体" w:eastAsia="宋体" w:cs="宋体"/>
          <w:spacing w:val="-1"/>
          <w:sz w:val="32"/>
          <w:szCs w:val="32"/>
        </w:rPr>
        <w:t xml:space="preserve">2001.06论文《如何建立适应素质教育的新型师幼关系》在省素质教育基地幼儿园素质教育专题研讨会上被评为优秀论文二等奖         </w:t>
      </w:r>
    </w:p>
    <w:p>
      <w:pPr>
        <w:pStyle w:val="5"/>
        <w:keepNext w:val="0"/>
        <w:keepLines w:val="0"/>
        <w:pageBreakBefore w:val="0"/>
        <w:widowControl w:val="0"/>
        <w:kinsoku/>
        <w:wordWrap/>
        <w:overflowPunct/>
        <w:topLinePunct w:val="0"/>
        <w:autoSpaceDE w:val="0"/>
        <w:autoSpaceDN w:val="0"/>
        <w:bidi w:val="0"/>
        <w:adjustRightInd/>
        <w:snapToGrid/>
        <w:spacing w:before="113" w:line="360" w:lineRule="auto"/>
        <w:ind w:firstLine="636" w:firstLineChars="200"/>
        <w:textAlignment w:val="auto"/>
        <w:rPr>
          <w:rFonts w:hint="eastAsia" w:ascii="宋体" w:hAnsi="宋体" w:eastAsia="宋体" w:cs="宋体"/>
          <w:spacing w:val="-1"/>
          <w:sz w:val="32"/>
          <w:szCs w:val="32"/>
        </w:rPr>
      </w:pPr>
      <w:r>
        <w:rPr>
          <w:rFonts w:hint="eastAsia" w:ascii="宋体" w:hAnsi="宋体" w:eastAsia="宋体" w:cs="宋体"/>
          <w:spacing w:val="-1"/>
          <w:sz w:val="32"/>
          <w:szCs w:val="32"/>
        </w:rPr>
        <w:t xml:space="preserve">2001.07论文《怎样做好家长工作》获省二等奖     </w:t>
      </w:r>
    </w:p>
    <w:p>
      <w:pPr>
        <w:pStyle w:val="5"/>
        <w:keepNext w:val="0"/>
        <w:keepLines w:val="0"/>
        <w:pageBreakBefore w:val="0"/>
        <w:widowControl w:val="0"/>
        <w:kinsoku/>
        <w:wordWrap/>
        <w:overflowPunct/>
        <w:topLinePunct w:val="0"/>
        <w:autoSpaceDE w:val="0"/>
        <w:autoSpaceDN w:val="0"/>
        <w:bidi w:val="0"/>
        <w:adjustRightInd/>
        <w:snapToGrid/>
        <w:spacing w:before="113" w:line="360" w:lineRule="auto"/>
        <w:ind w:firstLine="636" w:firstLineChars="200"/>
        <w:textAlignment w:val="auto"/>
        <w:rPr>
          <w:rFonts w:hint="eastAsia" w:ascii="宋体" w:hAnsi="宋体" w:eastAsia="宋体" w:cs="宋体"/>
          <w:spacing w:val="-1"/>
          <w:sz w:val="32"/>
          <w:szCs w:val="32"/>
        </w:rPr>
      </w:pPr>
      <w:r>
        <w:rPr>
          <w:rFonts w:hint="eastAsia" w:ascii="宋体" w:hAnsi="宋体" w:eastAsia="宋体" w:cs="宋体"/>
          <w:spacing w:val="-1"/>
          <w:sz w:val="32"/>
          <w:szCs w:val="32"/>
        </w:rPr>
        <w:t xml:space="preserve">2005.03论文《0—3岁儿童大小肌肉训练的培养》在省“0—3岁教育策略研究”课题阶段研讨会上获二等奖         </w:t>
      </w:r>
    </w:p>
    <w:p>
      <w:pPr>
        <w:pStyle w:val="5"/>
        <w:keepNext w:val="0"/>
        <w:keepLines w:val="0"/>
        <w:pageBreakBefore w:val="0"/>
        <w:widowControl w:val="0"/>
        <w:kinsoku/>
        <w:wordWrap/>
        <w:overflowPunct/>
        <w:topLinePunct w:val="0"/>
        <w:autoSpaceDE w:val="0"/>
        <w:autoSpaceDN w:val="0"/>
        <w:bidi w:val="0"/>
        <w:adjustRightInd/>
        <w:snapToGrid/>
        <w:spacing w:before="113" w:line="360" w:lineRule="auto"/>
        <w:ind w:firstLine="636" w:firstLineChars="200"/>
        <w:textAlignment w:val="auto"/>
        <w:rPr>
          <w:rFonts w:hint="eastAsia" w:ascii="宋体" w:hAnsi="宋体" w:eastAsia="宋体" w:cs="宋体"/>
          <w:spacing w:val="-1"/>
          <w:sz w:val="32"/>
          <w:szCs w:val="32"/>
        </w:rPr>
      </w:pPr>
      <w:r>
        <w:rPr>
          <w:rFonts w:hint="eastAsia" w:ascii="宋体" w:hAnsi="宋体" w:eastAsia="宋体" w:cs="宋体"/>
          <w:spacing w:val="-1"/>
          <w:sz w:val="32"/>
          <w:szCs w:val="32"/>
        </w:rPr>
        <w:t xml:space="preserve">2005.06论文《对2—3岁幼儿进行大小肌肉训练可行性的策略研究》获省优一等奖                           </w:t>
      </w:r>
    </w:p>
    <w:p>
      <w:pPr>
        <w:pStyle w:val="5"/>
        <w:keepNext w:val="0"/>
        <w:keepLines w:val="0"/>
        <w:pageBreakBefore w:val="0"/>
        <w:widowControl w:val="0"/>
        <w:kinsoku/>
        <w:wordWrap/>
        <w:overflowPunct/>
        <w:topLinePunct w:val="0"/>
        <w:autoSpaceDE w:val="0"/>
        <w:autoSpaceDN w:val="0"/>
        <w:bidi w:val="0"/>
        <w:adjustRightInd/>
        <w:snapToGrid/>
        <w:spacing w:before="113" w:line="360" w:lineRule="auto"/>
        <w:ind w:firstLine="636" w:firstLineChars="200"/>
        <w:textAlignment w:val="auto"/>
        <w:rPr>
          <w:rFonts w:hint="eastAsia" w:ascii="宋体" w:hAnsi="宋体" w:eastAsia="宋体" w:cs="宋体"/>
          <w:spacing w:val="-1"/>
          <w:sz w:val="32"/>
          <w:szCs w:val="32"/>
        </w:rPr>
      </w:pPr>
      <w:r>
        <w:rPr>
          <w:rFonts w:hint="eastAsia" w:ascii="宋体" w:hAnsi="宋体" w:eastAsia="宋体" w:cs="宋体"/>
          <w:spacing w:val="-1"/>
          <w:sz w:val="32"/>
          <w:szCs w:val="32"/>
        </w:rPr>
        <w:t xml:space="preserve">2005.12论文《对2—3岁儿童大小肌肉运动能力训练的培养研究报告》在省“0—3岁教育策略研究”课题验收被评为一等奖 </w:t>
      </w:r>
    </w:p>
    <w:p>
      <w:pPr>
        <w:pStyle w:val="5"/>
        <w:keepNext w:val="0"/>
        <w:keepLines w:val="0"/>
        <w:pageBreakBefore w:val="0"/>
        <w:widowControl w:val="0"/>
        <w:kinsoku/>
        <w:wordWrap/>
        <w:overflowPunct/>
        <w:topLinePunct w:val="0"/>
        <w:autoSpaceDE w:val="0"/>
        <w:autoSpaceDN w:val="0"/>
        <w:bidi w:val="0"/>
        <w:adjustRightInd/>
        <w:snapToGrid/>
        <w:spacing w:before="113" w:line="360" w:lineRule="auto"/>
        <w:ind w:firstLine="636" w:firstLineChars="200"/>
        <w:textAlignment w:val="auto"/>
        <w:rPr>
          <w:rFonts w:hint="eastAsia" w:ascii="宋体" w:hAnsi="宋体" w:eastAsia="宋体" w:cs="宋体"/>
          <w:spacing w:val="-1"/>
          <w:sz w:val="32"/>
          <w:szCs w:val="32"/>
        </w:rPr>
      </w:pPr>
      <w:r>
        <w:rPr>
          <w:rFonts w:hint="eastAsia" w:ascii="宋体" w:hAnsi="宋体" w:eastAsia="宋体" w:cs="宋体"/>
          <w:spacing w:val="-1"/>
          <w:sz w:val="32"/>
          <w:szCs w:val="32"/>
        </w:rPr>
        <w:t>2012.10论文《大班学前班生源流失之我见》获省2012年度优秀论文三等奖</w:t>
      </w:r>
    </w:p>
    <w:p>
      <w:pPr>
        <w:pStyle w:val="5"/>
        <w:keepNext w:val="0"/>
        <w:keepLines w:val="0"/>
        <w:pageBreakBefore w:val="0"/>
        <w:widowControl w:val="0"/>
        <w:kinsoku/>
        <w:wordWrap/>
        <w:overflowPunct/>
        <w:topLinePunct w:val="0"/>
        <w:autoSpaceDE w:val="0"/>
        <w:autoSpaceDN w:val="0"/>
        <w:bidi w:val="0"/>
        <w:adjustRightInd/>
        <w:snapToGrid/>
        <w:spacing w:before="113" w:line="360" w:lineRule="auto"/>
        <w:ind w:firstLine="636" w:firstLineChars="200"/>
        <w:textAlignment w:val="auto"/>
        <w:rPr>
          <w:rFonts w:hint="eastAsia" w:ascii="宋体" w:hAnsi="宋体" w:eastAsia="宋体" w:cs="宋体"/>
          <w:spacing w:val="-1"/>
          <w:sz w:val="32"/>
          <w:szCs w:val="32"/>
        </w:rPr>
      </w:pPr>
      <w:r>
        <w:rPr>
          <w:rFonts w:hint="eastAsia" w:ascii="宋体" w:hAnsi="宋体" w:eastAsia="宋体" w:cs="宋体"/>
          <w:spacing w:val="-1"/>
          <w:sz w:val="32"/>
          <w:szCs w:val="32"/>
        </w:rPr>
        <w:t>2006.05《对2-3岁幼儿进行大小肌肉训练可行性的策略研究》、国家级观刊物《现代教育理论与实践知道全书》</w:t>
      </w:r>
    </w:p>
    <w:p>
      <w:pPr>
        <w:pStyle w:val="5"/>
        <w:keepNext w:val="0"/>
        <w:keepLines w:val="0"/>
        <w:pageBreakBefore w:val="0"/>
        <w:widowControl w:val="0"/>
        <w:kinsoku/>
        <w:wordWrap/>
        <w:overflowPunct/>
        <w:topLinePunct w:val="0"/>
        <w:autoSpaceDE w:val="0"/>
        <w:autoSpaceDN w:val="0"/>
        <w:bidi w:val="0"/>
        <w:adjustRightInd/>
        <w:snapToGrid/>
        <w:spacing w:before="113" w:line="360" w:lineRule="auto"/>
        <w:ind w:firstLine="636" w:firstLineChars="200"/>
        <w:textAlignment w:val="auto"/>
        <w:rPr>
          <w:rFonts w:hint="eastAsia" w:ascii="宋体" w:hAnsi="宋体" w:eastAsia="宋体" w:cs="宋体"/>
          <w:spacing w:val="-1"/>
          <w:sz w:val="32"/>
          <w:szCs w:val="32"/>
        </w:rPr>
      </w:pPr>
      <w:r>
        <w:rPr>
          <w:rFonts w:hint="eastAsia" w:ascii="宋体" w:hAnsi="宋体" w:eastAsia="宋体" w:cs="宋体"/>
          <w:spacing w:val="-1"/>
          <w:sz w:val="32"/>
          <w:szCs w:val="32"/>
        </w:rPr>
        <w:t xml:space="preserve">2021.06 《幼儿足球游戏》省级刊物，辽宁省师范大学出版社出版发行          </w:t>
      </w:r>
    </w:p>
    <w:p>
      <w:pPr>
        <w:pStyle w:val="5"/>
        <w:keepNext w:val="0"/>
        <w:keepLines w:val="0"/>
        <w:pageBreakBefore w:val="0"/>
        <w:widowControl w:val="0"/>
        <w:kinsoku/>
        <w:wordWrap/>
        <w:overflowPunct/>
        <w:topLinePunct w:val="0"/>
        <w:autoSpaceDE w:val="0"/>
        <w:autoSpaceDN w:val="0"/>
        <w:bidi w:val="0"/>
        <w:adjustRightInd/>
        <w:snapToGrid/>
        <w:spacing w:before="113" w:line="360" w:lineRule="auto"/>
        <w:ind w:firstLine="636" w:firstLineChars="200"/>
        <w:textAlignment w:val="auto"/>
        <w:rPr>
          <w:rFonts w:hint="eastAsia" w:ascii="宋体" w:hAnsi="宋体" w:eastAsia="宋体" w:cs="宋体"/>
          <w:spacing w:val="-1"/>
          <w:sz w:val="32"/>
          <w:szCs w:val="32"/>
        </w:rPr>
      </w:pPr>
      <w:r>
        <w:rPr>
          <w:rFonts w:hint="eastAsia" w:ascii="宋体" w:hAnsi="宋体" w:eastAsia="宋体" w:cs="宋体"/>
          <w:spacing w:val="-1"/>
          <w:sz w:val="32"/>
          <w:szCs w:val="32"/>
        </w:rPr>
        <w:t>2020.11 论文《促进3—6岁幼儿小肌肉发展的思考》省级刊物《教育前沿》</w:t>
      </w:r>
    </w:p>
    <w:p>
      <w:pPr>
        <w:pStyle w:val="5"/>
        <w:keepNext w:val="0"/>
        <w:keepLines w:val="0"/>
        <w:pageBreakBefore w:val="0"/>
        <w:widowControl w:val="0"/>
        <w:kinsoku/>
        <w:wordWrap/>
        <w:overflowPunct/>
        <w:topLinePunct w:val="0"/>
        <w:autoSpaceDE w:val="0"/>
        <w:autoSpaceDN w:val="0"/>
        <w:bidi w:val="0"/>
        <w:adjustRightInd/>
        <w:snapToGrid/>
        <w:spacing w:before="113" w:line="360" w:lineRule="auto"/>
        <w:ind w:firstLine="636" w:firstLineChars="200"/>
        <w:textAlignment w:val="auto"/>
        <w:rPr>
          <w:rFonts w:hint="eastAsia" w:ascii="宋体" w:hAnsi="宋体" w:eastAsia="宋体" w:cs="宋体"/>
          <w:spacing w:val="-1"/>
          <w:sz w:val="32"/>
          <w:szCs w:val="32"/>
        </w:rPr>
      </w:pPr>
      <w:r>
        <w:rPr>
          <w:rFonts w:hint="eastAsia" w:ascii="宋体" w:hAnsi="宋体" w:eastAsia="宋体" w:cs="宋体"/>
          <w:spacing w:val="-1"/>
          <w:sz w:val="32"/>
          <w:szCs w:val="32"/>
        </w:rPr>
        <w:t>2011.09 《多彩的少数民族》活动纪实省级刊物《幼儿园主题教育活动精品案例纪实》</w:t>
      </w:r>
    </w:p>
    <w:p>
      <w:pPr>
        <w:pStyle w:val="5"/>
        <w:keepNext w:val="0"/>
        <w:keepLines w:val="0"/>
        <w:pageBreakBefore w:val="0"/>
        <w:widowControl w:val="0"/>
        <w:kinsoku/>
        <w:wordWrap/>
        <w:overflowPunct/>
        <w:topLinePunct w:val="0"/>
        <w:autoSpaceDE w:val="0"/>
        <w:autoSpaceDN w:val="0"/>
        <w:bidi w:val="0"/>
        <w:adjustRightInd/>
        <w:snapToGrid/>
        <w:spacing w:before="113" w:line="360" w:lineRule="auto"/>
        <w:ind w:firstLine="636" w:firstLineChars="200"/>
        <w:textAlignment w:val="auto"/>
        <w:rPr>
          <w:rFonts w:hint="eastAsia" w:ascii="宋体" w:hAnsi="宋体" w:eastAsia="宋体" w:cs="宋体"/>
          <w:spacing w:val="-1"/>
          <w:sz w:val="32"/>
          <w:szCs w:val="32"/>
        </w:rPr>
      </w:pPr>
      <w:r>
        <w:rPr>
          <w:rFonts w:hint="eastAsia" w:ascii="宋体" w:hAnsi="宋体" w:eastAsia="宋体" w:cs="宋体"/>
          <w:spacing w:val="-1"/>
          <w:sz w:val="32"/>
          <w:szCs w:val="32"/>
        </w:rPr>
        <w:t>三、教育教学及教科研</w:t>
      </w:r>
    </w:p>
    <w:p>
      <w:pPr>
        <w:pStyle w:val="5"/>
        <w:keepNext w:val="0"/>
        <w:keepLines w:val="0"/>
        <w:pageBreakBefore w:val="0"/>
        <w:widowControl w:val="0"/>
        <w:kinsoku/>
        <w:wordWrap/>
        <w:overflowPunct/>
        <w:topLinePunct w:val="0"/>
        <w:autoSpaceDE w:val="0"/>
        <w:autoSpaceDN w:val="0"/>
        <w:bidi w:val="0"/>
        <w:adjustRightInd/>
        <w:snapToGrid/>
        <w:spacing w:before="113" w:line="360" w:lineRule="auto"/>
        <w:ind w:firstLine="636" w:firstLineChars="200"/>
        <w:textAlignment w:val="auto"/>
        <w:rPr>
          <w:rFonts w:hint="eastAsia" w:ascii="宋体" w:hAnsi="宋体" w:eastAsia="宋体" w:cs="宋体"/>
          <w:spacing w:val="-1"/>
          <w:sz w:val="32"/>
          <w:szCs w:val="32"/>
        </w:rPr>
      </w:pPr>
      <w:r>
        <w:rPr>
          <w:rFonts w:hint="eastAsia" w:ascii="宋体" w:hAnsi="宋体" w:eastAsia="宋体" w:cs="宋体"/>
          <w:spacing w:val="-1"/>
          <w:sz w:val="32"/>
          <w:szCs w:val="32"/>
        </w:rPr>
        <w:t>利用业余时间刻苦钻研，潜心研究，多年来承接并圆满完成多项省、市实验课题：</w:t>
      </w:r>
    </w:p>
    <w:p>
      <w:pPr>
        <w:pStyle w:val="5"/>
        <w:keepNext w:val="0"/>
        <w:keepLines w:val="0"/>
        <w:pageBreakBefore w:val="0"/>
        <w:widowControl w:val="0"/>
        <w:kinsoku/>
        <w:wordWrap/>
        <w:overflowPunct/>
        <w:topLinePunct w:val="0"/>
        <w:autoSpaceDE w:val="0"/>
        <w:autoSpaceDN w:val="0"/>
        <w:bidi w:val="0"/>
        <w:adjustRightInd/>
        <w:snapToGrid/>
        <w:spacing w:before="113" w:line="360" w:lineRule="auto"/>
        <w:ind w:firstLine="636" w:firstLineChars="200"/>
        <w:textAlignment w:val="auto"/>
        <w:rPr>
          <w:rFonts w:hint="eastAsia" w:ascii="宋体" w:hAnsi="宋体" w:eastAsia="宋体" w:cs="宋体"/>
          <w:spacing w:val="-1"/>
          <w:sz w:val="32"/>
          <w:szCs w:val="32"/>
        </w:rPr>
      </w:pPr>
      <w:r>
        <w:rPr>
          <w:rFonts w:hint="eastAsia" w:ascii="宋体" w:hAnsi="宋体" w:eastAsia="宋体" w:cs="宋体"/>
          <w:spacing w:val="-1"/>
          <w:sz w:val="32"/>
          <w:szCs w:val="32"/>
        </w:rPr>
        <w:t>2001.02科研成果《运用蒙台梭利教育法提高幼儿素质实验》获辽宁省“九五”教育科学优秀成果二等奖</w:t>
      </w:r>
    </w:p>
    <w:p>
      <w:pPr>
        <w:pStyle w:val="5"/>
        <w:keepNext w:val="0"/>
        <w:keepLines w:val="0"/>
        <w:pageBreakBefore w:val="0"/>
        <w:widowControl w:val="0"/>
        <w:kinsoku/>
        <w:wordWrap/>
        <w:overflowPunct/>
        <w:topLinePunct w:val="0"/>
        <w:autoSpaceDE w:val="0"/>
        <w:autoSpaceDN w:val="0"/>
        <w:bidi w:val="0"/>
        <w:adjustRightInd/>
        <w:snapToGrid/>
        <w:spacing w:before="113" w:line="360" w:lineRule="auto"/>
        <w:ind w:firstLine="636" w:firstLineChars="200"/>
        <w:textAlignment w:val="auto"/>
        <w:rPr>
          <w:rFonts w:hint="eastAsia" w:ascii="宋体" w:hAnsi="宋体" w:eastAsia="宋体" w:cs="宋体"/>
          <w:spacing w:val="-1"/>
          <w:sz w:val="32"/>
          <w:szCs w:val="32"/>
        </w:rPr>
      </w:pPr>
      <w:r>
        <w:rPr>
          <w:rFonts w:hint="eastAsia" w:ascii="宋体" w:hAnsi="宋体" w:eastAsia="宋体" w:cs="宋体"/>
          <w:spacing w:val="-1"/>
          <w:sz w:val="32"/>
          <w:szCs w:val="32"/>
        </w:rPr>
        <w:t>2004.01科研成果《关于幼儿园特色教育的实验研究》“十一五”首批一等奖</w:t>
      </w:r>
    </w:p>
    <w:p>
      <w:pPr>
        <w:pStyle w:val="5"/>
        <w:keepNext w:val="0"/>
        <w:keepLines w:val="0"/>
        <w:pageBreakBefore w:val="0"/>
        <w:widowControl w:val="0"/>
        <w:kinsoku/>
        <w:wordWrap/>
        <w:overflowPunct/>
        <w:topLinePunct w:val="0"/>
        <w:autoSpaceDE w:val="0"/>
        <w:autoSpaceDN w:val="0"/>
        <w:bidi w:val="0"/>
        <w:adjustRightInd/>
        <w:snapToGrid/>
        <w:spacing w:before="113" w:line="360" w:lineRule="auto"/>
        <w:ind w:firstLine="636" w:firstLineChars="200"/>
        <w:textAlignment w:val="auto"/>
        <w:rPr>
          <w:rFonts w:hint="eastAsia" w:ascii="宋体" w:hAnsi="宋体" w:eastAsia="宋体" w:cs="宋体"/>
          <w:spacing w:val="-1"/>
          <w:sz w:val="32"/>
          <w:szCs w:val="32"/>
        </w:rPr>
      </w:pPr>
      <w:r>
        <w:rPr>
          <w:rFonts w:hint="eastAsia" w:ascii="宋体" w:hAnsi="宋体" w:eastAsia="宋体" w:cs="宋体"/>
          <w:spacing w:val="-1"/>
          <w:sz w:val="32"/>
          <w:szCs w:val="32"/>
        </w:rPr>
        <w:t>2006.01科研成果《0—3岁儿童教育策略的研究》省级课题结题</w:t>
      </w:r>
    </w:p>
    <w:p>
      <w:pPr>
        <w:pStyle w:val="5"/>
        <w:keepNext w:val="0"/>
        <w:keepLines w:val="0"/>
        <w:pageBreakBefore w:val="0"/>
        <w:widowControl w:val="0"/>
        <w:kinsoku/>
        <w:wordWrap/>
        <w:overflowPunct/>
        <w:topLinePunct w:val="0"/>
        <w:autoSpaceDE w:val="0"/>
        <w:autoSpaceDN w:val="0"/>
        <w:bidi w:val="0"/>
        <w:adjustRightInd/>
        <w:snapToGrid/>
        <w:spacing w:before="113" w:line="360" w:lineRule="auto"/>
        <w:ind w:firstLine="636" w:firstLineChars="200"/>
        <w:textAlignment w:val="auto"/>
        <w:rPr>
          <w:rFonts w:hint="eastAsia" w:ascii="宋体" w:hAnsi="宋体" w:eastAsia="宋体" w:cs="宋体"/>
          <w:spacing w:val="-1"/>
          <w:sz w:val="32"/>
          <w:szCs w:val="32"/>
        </w:rPr>
      </w:pPr>
      <w:r>
        <w:rPr>
          <w:rFonts w:hint="eastAsia" w:ascii="宋体" w:hAnsi="宋体" w:eastAsia="宋体" w:cs="宋体"/>
          <w:spacing w:val="-1"/>
          <w:sz w:val="32"/>
          <w:szCs w:val="32"/>
        </w:rPr>
        <w:t>2008.12课题研究《提高幼儿音乐能力实验研究》市级课题结题</w:t>
      </w:r>
    </w:p>
    <w:p>
      <w:pPr>
        <w:pStyle w:val="5"/>
        <w:keepNext w:val="0"/>
        <w:keepLines w:val="0"/>
        <w:pageBreakBefore w:val="0"/>
        <w:widowControl w:val="0"/>
        <w:kinsoku/>
        <w:wordWrap/>
        <w:overflowPunct/>
        <w:topLinePunct w:val="0"/>
        <w:autoSpaceDE w:val="0"/>
        <w:autoSpaceDN w:val="0"/>
        <w:bidi w:val="0"/>
        <w:adjustRightInd/>
        <w:snapToGrid/>
        <w:spacing w:before="113" w:line="360" w:lineRule="auto"/>
        <w:ind w:firstLine="636" w:firstLineChars="200"/>
        <w:textAlignment w:val="auto"/>
        <w:rPr>
          <w:rFonts w:hint="eastAsia" w:ascii="宋体" w:hAnsi="宋体" w:eastAsia="宋体" w:cs="宋体"/>
          <w:spacing w:val="-1"/>
          <w:sz w:val="32"/>
          <w:szCs w:val="32"/>
        </w:rPr>
      </w:pPr>
      <w:r>
        <w:rPr>
          <w:rFonts w:hint="eastAsia" w:ascii="宋体" w:hAnsi="宋体" w:eastAsia="宋体" w:cs="宋体"/>
          <w:spacing w:val="-1"/>
          <w:sz w:val="32"/>
          <w:szCs w:val="32"/>
        </w:rPr>
        <w:t>2010.06科研研究《培养幼儿正确消费意识的实验研究》省级课题结题</w:t>
      </w:r>
    </w:p>
    <w:p>
      <w:pPr>
        <w:pStyle w:val="5"/>
        <w:keepNext w:val="0"/>
        <w:keepLines w:val="0"/>
        <w:pageBreakBefore w:val="0"/>
        <w:widowControl w:val="0"/>
        <w:kinsoku/>
        <w:wordWrap/>
        <w:overflowPunct/>
        <w:topLinePunct w:val="0"/>
        <w:autoSpaceDE w:val="0"/>
        <w:autoSpaceDN w:val="0"/>
        <w:bidi w:val="0"/>
        <w:adjustRightInd/>
        <w:snapToGrid/>
        <w:spacing w:before="113" w:line="360" w:lineRule="auto"/>
        <w:ind w:firstLine="636" w:firstLineChars="200"/>
        <w:textAlignment w:val="auto"/>
        <w:rPr>
          <w:rFonts w:hint="eastAsia" w:ascii="宋体" w:hAnsi="宋体" w:eastAsia="宋体" w:cs="宋体"/>
          <w:spacing w:val="-1"/>
          <w:sz w:val="32"/>
          <w:szCs w:val="32"/>
        </w:rPr>
      </w:pPr>
      <w:r>
        <w:rPr>
          <w:rFonts w:hint="eastAsia" w:ascii="宋体" w:hAnsi="宋体" w:eastAsia="宋体" w:cs="宋体"/>
          <w:spacing w:val="-1"/>
          <w:sz w:val="32"/>
          <w:szCs w:val="32"/>
        </w:rPr>
        <w:t>2016.10省《指南》实验优秀试点园实验教师</w:t>
      </w:r>
    </w:p>
    <w:p>
      <w:pPr>
        <w:pStyle w:val="5"/>
        <w:keepNext w:val="0"/>
        <w:keepLines w:val="0"/>
        <w:pageBreakBefore w:val="0"/>
        <w:widowControl w:val="0"/>
        <w:kinsoku/>
        <w:wordWrap/>
        <w:overflowPunct/>
        <w:topLinePunct w:val="0"/>
        <w:autoSpaceDE w:val="0"/>
        <w:autoSpaceDN w:val="0"/>
        <w:bidi w:val="0"/>
        <w:adjustRightInd/>
        <w:snapToGrid/>
        <w:spacing w:before="113" w:line="360" w:lineRule="auto"/>
        <w:ind w:firstLine="636" w:firstLineChars="200"/>
        <w:textAlignment w:val="auto"/>
        <w:rPr>
          <w:rFonts w:hint="eastAsia" w:ascii="宋体" w:hAnsi="宋体" w:eastAsia="宋体" w:cs="宋体"/>
          <w:spacing w:val="-1"/>
          <w:sz w:val="32"/>
          <w:szCs w:val="32"/>
        </w:rPr>
      </w:pPr>
      <w:r>
        <w:rPr>
          <w:rFonts w:hint="eastAsia" w:ascii="宋体" w:hAnsi="宋体" w:eastAsia="宋体" w:cs="宋体"/>
          <w:spacing w:val="-1"/>
          <w:sz w:val="32"/>
          <w:szCs w:val="32"/>
        </w:rPr>
        <w:t>2020.0</w:t>
      </w:r>
      <w:r>
        <w:rPr>
          <w:rFonts w:hint="eastAsia" w:ascii="宋体" w:hAnsi="宋体" w:eastAsia="宋体" w:cs="宋体"/>
          <w:spacing w:val="-1"/>
          <w:sz w:val="32"/>
          <w:szCs w:val="32"/>
          <w:lang w:val="en-US" w:eastAsia="zh-CN"/>
        </w:rPr>
        <w:t>7</w:t>
      </w:r>
      <w:r>
        <w:rPr>
          <w:rFonts w:hint="eastAsia" w:ascii="宋体" w:hAnsi="宋体" w:eastAsia="宋体" w:cs="宋体"/>
          <w:spacing w:val="-1"/>
          <w:sz w:val="32"/>
          <w:szCs w:val="32"/>
        </w:rPr>
        <w:t>省级实验《促进3—6岁幼儿小肌肉发展的内容、途径和方法的研究》</w:t>
      </w:r>
    </w:p>
    <w:p>
      <w:pPr>
        <w:pStyle w:val="5"/>
        <w:keepNext w:val="0"/>
        <w:keepLines w:val="0"/>
        <w:pageBreakBefore w:val="0"/>
        <w:widowControl w:val="0"/>
        <w:kinsoku/>
        <w:wordWrap/>
        <w:overflowPunct/>
        <w:topLinePunct w:val="0"/>
        <w:autoSpaceDE w:val="0"/>
        <w:autoSpaceDN w:val="0"/>
        <w:bidi w:val="0"/>
        <w:adjustRightInd/>
        <w:snapToGrid/>
        <w:spacing w:before="113" w:line="360" w:lineRule="auto"/>
        <w:ind w:firstLine="636" w:firstLineChars="200"/>
        <w:textAlignment w:val="auto"/>
        <w:rPr>
          <w:rFonts w:hint="eastAsia" w:ascii="宋体" w:hAnsi="宋体" w:eastAsia="宋体" w:cs="宋体"/>
          <w:spacing w:val="-1"/>
          <w:sz w:val="32"/>
          <w:szCs w:val="32"/>
        </w:rPr>
      </w:pPr>
      <w:r>
        <w:rPr>
          <w:rFonts w:hint="eastAsia" w:ascii="宋体" w:hAnsi="宋体" w:eastAsia="宋体" w:cs="宋体"/>
          <w:spacing w:val="-1"/>
          <w:sz w:val="32"/>
          <w:szCs w:val="32"/>
        </w:rPr>
        <w:t>省级课题结题</w:t>
      </w:r>
    </w:p>
    <w:p>
      <w:pPr>
        <w:pStyle w:val="5"/>
        <w:keepNext w:val="0"/>
        <w:keepLines w:val="0"/>
        <w:pageBreakBefore w:val="0"/>
        <w:widowControl w:val="0"/>
        <w:kinsoku/>
        <w:wordWrap/>
        <w:overflowPunct/>
        <w:topLinePunct w:val="0"/>
        <w:autoSpaceDE w:val="0"/>
        <w:autoSpaceDN w:val="0"/>
        <w:bidi w:val="0"/>
        <w:adjustRightInd/>
        <w:snapToGrid/>
        <w:spacing w:before="113" w:line="360" w:lineRule="auto"/>
        <w:ind w:firstLine="636" w:firstLineChars="200"/>
        <w:textAlignment w:val="auto"/>
        <w:rPr>
          <w:rFonts w:hint="eastAsia" w:ascii="宋体" w:hAnsi="宋体" w:eastAsia="宋体" w:cs="宋体"/>
          <w:spacing w:val="-1"/>
          <w:sz w:val="32"/>
          <w:szCs w:val="32"/>
        </w:rPr>
      </w:pPr>
      <w:r>
        <w:rPr>
          <w:rFonts w:hint="eastAsia" w:ascii="宋体" w:hAnsi="宋体" w:eastAsia="宋体" w:cs="宋体"/>
          <w:spacing w:val="-1"/>
          <w:sz w:val="32"/>
          <w:szCs w:val="32"/>
        </w:rPr>
        <w:t>2023.07《幼儿园思政教育特色活动实践研究》市级实验课题结题</w:t>
      </w:r>
    </w:p>
    <w:p>
      <w:pPr>
        <w:pStyle w:val="5"/>
        <w:keepNext w:val="0"/>
        <w:keepLines w:val="0"/>
        <w:pageBreakBefore w:val="0"/>
        <w:widowControl w:val="0"/>
        <w:kinsoku/>
        <w:wordWrap/>
        <w:overflowPunct/>
        <w:topLinePunct w:val="0"/>
        <w:autoSpaceDE w:val="0"/>
        <w:autoSpaceDN w:val="0"/>
        <w:bidi w:val="0"/>
        <w:adjustRightInd/>
        <w:snapToGrid/>
        <w:spacing w:before="113" w:line="360" w:lineRule="auto"/>
        <w:ind w:firstLine="636" w:firstLineChars="200"/>
        <w:textAlignment w:val="auto"/>
        <w:rPr>
          <w:rFonts w:hint="eastAsia" w:ascii="宋体" w:hAnsi="宋体" w:eastAsia="宋体" w:cs="宋体"/>
          <w:spacing w:val="-1"/>
          <w:sz w:val="32"/>
          <w:szCs w:val="32"/>
        </w:rPr>
      </w:pPr>
      <w:r>
        <w:rPr>
          <w:rFonts w:hint="eastAsia" w:ascii="宋体" w:hAnsi="宋体" w:eastAsia="宋体" w:cs="宋体"/>
          <w:spacing w:val="-1"/>
          <w:sz w:val="32"/>
          <w:szCs w:val="32"/>
        </w:rPr>
        <w:t>2023.0</w:t>
      </w:r>
      <w:r>
        <w:rPr>
          <w:rFonts w:hint="eastAsia" w:ascii="宋体" w:hAnsi="宋体" w:eastAsia="宋体" w:cs="宋体"/>
          <w:spacing w:val="-1"/>
          <w:sz w:val="32"/>
          <w:szCs w:val="32"/>
          <w:lang w:val="en-US" w:eastAsia="zh-CN"/>
        </w:rPr>
        <w:t>7</w:t>
      </w:r>
      <w:r>
        <w:rPr>
          <w:rFonts w:hint="eastAsia" w:ascii="宋体" w:hAnsi="宋体" w:eastAsia="宋体" w:cs="宋体"/>
          <w:spacing w:val="-1"/>
          <w:sz w:val="32"/>
          <w:szCs w:val="32"/>
        </w:rPr>
        <w:t>《足球自主游戏》省级实验课题结题（证书待发）</w:t>
      </w:r>
    </w:p>
    <w:p>
      <w:pPr>
        <w:pStyle w:val="5"/>
        <w:keepNext w:val="0"/>
        <w:keepLines w:val="0"/>
        <w:pageBreakBefore w:val="0"/>
        <w:widowControl w:val="0"/>
        <w:kinsoku/>
        <w:wordWrap/>
        <w:overflowPunct/>
        <w:topLinePunct w:val="0"/>
        <w:autoSpaceDE w:val="0"/>
        <w:autoSpaceDN w:val="0"/>
        <w:bidi w:val="0"/>
        <w:adjustRightInd/>
        <w:snapToGrid/>
        <w:spacing w:before="113" w:line="360" w:lineRule="auto"/>
        <w:ind w:firstLine="636" w:firstLineChars="200"/>
        <w:textAlignment w:val="auto"/>
        <w:rPr>
          <w:rFonts w:hint="default" w:ascii="宋体" w:hAnsi="宋体" w:eastAsia="宋体" w:cs="宋体"/>
          <w:spacing w:val="-1"/>
          <w:sz w:val="32"/>
          <w:szCs w:val="32"/>
          <w:lang w:val="en-US" w:eastAsia="zh-CN"/>
        </w:rPr>
      </w:pPr>
      <w:r>
        <w:rPr>
          <w:rFonts w:hint="eastAsia" w:ascii="宋体" w:hAnsi="宋体" w:eastAsia="宋体" w:cs="宋体"/>
          <w:spacing w:val="-1"/>
          <w:sz w:val="32"/>
          <w:szCs w:val="32"/>
        </w:rPr>
        <w:t>2023.05个人申报市重点课题《幼儿游戏计划的行动研究》项目主持人已立项，</w:t>
      </w:r>
      <w:r>
        <w:rPr>
          <w:rFonts w:hint="eastAsia" w:ascii="宋体" w:hAnsi="宋体" w:eastAsia="宋体" w:cs="宋体"/>
          <w:spacing w:val="-1"/>
          <w:sz w:val="32"/>
          <w:szCs w:val="32"/>
          <w:lang w:eastAsia="zh-CN"/>
        </w:rPr>
        <w:t>进行时</w:t>
      </w:r>
    </w:p>
    <w:p>
      <w:pPr>
        <w:pStyle w:val="5"/>
        <w:keepNext w:val="0"/>
        <w:keepLines w:val="0"/>
        <w:pageBreakBefore w:val="0"/>
        <w:widowControl w:val="0"/>
        <w:kinsoku/>
        <w:wordWrap/>
        <w:overflowPunct/>
        <w:topLinePunct w:val="0"/>
        <w:autoSpaceDE w:val="0"/>
        <w:autoSpaceDN w:val="0"/>
        <w:bidi w:val="0"/>
        <w:adjustRightInd/>
        <w:snapToGrid/>
        <w:spacing w:before="113" w:line="360" w:lineRule="auto"/>
        <w:ind w:firstLine="636" w:firstLineChars="200"/>
        <w:textAlignment w:val="auto"/>
        <w:rPr>
          <w:rFonts w:hint="eastAsia" w:ascii="宋体" w:hAnsi="宋体" w:eastAsia="宋体" w:cs="宋体"/>
          <w:spacing w:val="-1"/>
          <w:sz w:val="32"/>
          <w:szCs w:val="32"/>
        </w:rPr>
      </w:pPr>
      <w:r>
        <w:rPr>
          <w:rFonts w:hint="eastAsia" w:ascii="宋体" w:hAnsi="宋体" w:eastAsia="宋体" w:cs="宋体"/>
          <w:spacing w:val="-1"/>
          <w:sz w:val="32"/>
          <w:szCs w:val="32"/>
        </w:rPr>
        <w:t>四、教科研推广、引领：</w:t>
      </w:r>
    </w:p>
    <w:p>
      <w:pPr>
        <w:pStyle w:val="5"/>
        <w:keepNext w:val="0"/>
        <w:keepLines w:val="0"/>
        <w:pageBreakBefore w:val="0"/>
        <w:widowControl w:val="0"/>
        <w:kinsoku/>
        <w:wordWrap/>
        <w:overflowPunct/>
        <w:topLinePunct w:val="0"/>
        <w:autoSpaceDE w:val="0"/>
        <w:autoSpaceDN w:val="0"/>
        <w:bidi w:val="0"/>
        <w:adjustRightInd/>
        <w:snapToGrid/>
        <w:spacing w:before="113" w:line="360" w:lineRule="auto"/>
        <w:ind w:firstLine="636" w:firstLineChars="200"/>
        <w:textAlignment w:val="auto"/>
        <w:rPr>
          <w:rFonts w:hint="eastAsia" w:ascii="宋体" w:hAnsi="宋体" w:eastAsia="宋体" w:cs="宋体"/>
          <w:spacing w:val="-1"/>
          <w:sz w:val="32"/>
          <w:szCs w:val="32"/>
        </w:rPr>
      </w:pPr>
      <w:r>
        <w:rPr>
          <w:rFonts w:hint="eastAsia" w:ascii="宋体" w:hAnsi="宋体" w:eastAsia="宋体" w:cs="宋体"/>
          <w:spacing w:val="-1"/>
          <w:sz w:val="32"/>
          <w:szCs w:val="32"/>
        </w:rPr>
        <w:t>承蒙白鸽园白园长邀请，去白鸽园进行学术交流</w:t>
      </w:r>
    </w:p>
    <w:p>
      <w:pPr>
        <w:pStyle w:val="5"/>
        <w:keepNext w:val="0"/>
        <w:keepLines w:val="0"/>
        <w:pageBreakBefore w:val="0"/>
        <w:widowControl w:val="0"/>
        <w:kinsoku/>
        <w:wordWrap/>
        <w:overflowPunct/>
        <w:topLinePunct w:val="0"/>
        <w:autoSpaceDE w:val="0"/>
        <w:autoSpaceDN w:val="0"/>
        <w:bidi w:val="0"/>
        <w:adjustRightInd/>
        <w:snapToGrid/>
        <w:spacing w:before="113" w:line="360" w:lineRule="auto"/>
        <w:ind w:firstLine="636" w:firstLineChars="200"/>
        <w:textAlignment w:val="auto"/>
        <w:rPr>
          <w:rFonts w:hint="eastAsia" w:ascii="宋体" w:hAnsi="宋体" w:eastAsia="宋体" w:cs="宋体"/>
          <w:spacing w:val="-1"/>
          <w:sz w:val="32"/>
          <w:szCs w:val="32"/>
        </w:rPr>
      </w:pPr>
      <w:r>
        <w:rPr>
          <w:rFonts w:hint="eastAsia" w:ascii="宋体" w:hAnsi="宋体" w:eastAsia="宋体" w:cs="宋体"/>
          <w:spacing w:val="-1"/>
          <w:sz w:val="32"/>
          <w:szCs w:val="32"/>
        </w:rPr>
        <w:t>支教活动—去岫岩大雅河中心园支教，展示音乐活动《爷爷为我打月饼》</w:t>
      </w:r>
    </w:p>
    <w:p>
      <w:pPr>
        <w:pStyle w:val="5"/>
        <w:keepNext w:val="0"/>
        <w:keepLines w:val="0"/>
        <w:pageBreakBefore w:val="0"/>
        <w:widowControl w:val="0"/>
        <w:kinsoku/>
        <w:wordWrap/>
        <w:overflowPunct/>
        <w:topLinePunct w:val="0"/>
        <w:autoSpaceDE w:val="0"/>
        <w:autoSpaceDN w:val="0"/>
        <w:bidi w:val="0"/>
        <w:adjustRightInd/>
        <w:snapToGrid/>
        <w:spacing w:before="113" w:line="360" w:lineRule="auto"/>
        <w:ind w:firstLine="636" w:firstLineChars="200"/>
        <w:textAlignment w:val="auto"/>
        <w:rPr>
          <w:rFonts w:hint="eastAsia" w:ascii="宋体" w:hAnsi="宋体" w:eastAsia="宋体" w:cs="宋体"/>
          <w:spacing w:val="-1"/>
          <w:sz w:val="32"/>
          <w:szCs w:val="32"/>
        </w:rPr>
      </w:pPr>
      <w:r>
        <w:rPr>
          <w:rFonts w:hint="eastAsia" w:ascii="宋体" w:hAnsi="宋体" w:eastAsia="宋体" w:cs="宋体"/>
          <w:spacing w:val="-1"/>
          <w:sz w:val="32"/>
          <w:szCs w:val="32"/>
        </w:rPr>
        <w:t>市公开课：《问答对歌》、《狮子王进行曲》、《说唱脸谱》</w:t>
      </w:r>
    </w:p>
    <w:p>
      <w:pPr>
        <w:pStyle w:val="5"/>
        <w:keepNext w:val="0"/>
        <w:keepLines w:val="0"/>
        <w:pageBreakBefore w:val="0"/>
        <w:widowControl w:val="0"/>
        <w:kinsoku/>
        <w:wordWrap/>
        <w:overflowPunct/>
        <w:topLinePunct w:val="0"/>
        <w:autoSpaceDE w:val="0"/>
        <w:autoSpaceDN w:val="0"/>
        <w:bidi w:val="0"/>
        <w:adjustRightInd/>
        <w:snapToGrid/>
        <w:spacing w:before="113" w:line="360" w:lineRule="auto"/>
        <w:ind w:firstLine="636" w:firstLineChars="200"/>
        <w:textAlignment w:val="auto"/>
        <w:rPr>
          <w:rFonts w:hint="eastAsia" w:ascii="宋体" w:hAnsi="宋体" w:eastAsia="宋体" w:cs="宋体"/>
          <w:spacing w:val="-1"/>
          <w:sz w:val="32"/>
          <w:szCs w:val="32"/>
        </w:rPr>
      </w:pPr>
      <w:r>
        <w:rPr>
          <w:rFonts w:hint="eastAsia" w:ascii="宋体" w:hAnsi="宋体" w:eastAsia="宋体" w:cs="宋体"/>
          <w:spacing w:val="-1"/>
          <w:sz w:val="32"/>
          <w:szCs w:val="32"/>
        </w:rPr>
        <w:t>市示范观摩课：《小毛巾》、《三只猴子》、《小超市》、《有趣的排序》</w:t>
      </w:r>
    </w:p>
    <w:p>
      <w:pPr>
        <w:pStyle w:val="5"/>
        <w:keepNext w:val="0"/>
        <w:keepLines w:val="0"/>
        <w:pageBreakBefore w:val="0"/>
        <w:widowControl w:val="0"/>
        <w:kinsoku/>
        <w:wordWrap/>
        <w:overflowPunct/>
        <w:topLinePunct w:val="0"/>
        <w:autoSpaceDE w:val="0"/>
        <w:autoSpaceDN w:val="0"/>
        <w:bidi w:val="0"/>
        <w:adjustRightInd/>
        <w:snapToGrid/>
        <w:spacing w:before="113" w:line="360" w:lineRule="auto"/>
        <w:ind w:firstLine="636" w:firstLineChars="200"/>
        <w:textAlignment w:val="auto"/>
        <w:rPr>
          <w:rFonts w:hint="eastAsia" w:ascii="宋体" w:hAnsi="宋体" w:eastAsia="宋体" w:cs="宋体"/>
          <w:spacing w:val="-1"/>
          <w:sz w:val="32"/>
          <w:szCs w:val="32"/>
        </w:rPr>
      </w:pPr>
      <w:r>
        <w:rPr>
          <w:rFonts w:hint="eastAsia" w:ascii="宋体" w:hAnsi="宋体" w:eastAsia="宋体" w:cs="宋体"/>
          <w:spacing w:val="-1"/>
          <w:sz w:val="32"/>
          <w:szCs w:val="32"/>
        </w:rPr>
        <w:t>2019.10 鞍山-海城城乡协作体家长沙龙讲座—家长工作经验交流《从漠不关心到积极主动》</w:t>
      </w:r>
    </w:p>
    <w:p>
      <w:pPr>
        <w:pStyle w:val="5"/>
        <w:keepNext w:val="0"/>
        <w:keepLines w:val="0"/>
        <w:pageBreakBefore w:val="0"/>
        <w:widowControl w:val="0"/>
        <w:kinsoku/>
        <w:wordWrap/>
        <w:overflowPunct/>
        <w:topLinePunct w:val="0"/>
        <w:autoSpaceDE w:val="0"/>
        <w:autoSpaceDN w:val="0"/>
        <w:bidi w:val="0"/>
        <w:adjustRightInd/>
        <w:snapToGrid/>
        <w:spacing w:before="113" w:line="360" w:lineRule="auto"/>
        <w:ind w:firstLine="636" w:firstLineChars="200"/>
        <w:textAlignment w:val="auto"/>
        <w:rPr>
          <w:rFonts w:hint="eastAsia" w:ascii="宋体" w:hAnsi="宋体" w:eastAsia="宋体" w:cs="宋体"/>
          <w:spacing w:val="-1"/>
          <w:sz w:val="32"/>
          <w:szCs w:val="32"/>
        </w:rPr>
      </w:pPr>
      <w:r>
        <w:rPr>
          <w:rFonts w:hint="eastAsia" w:ascii="宋体" w:hAnsi="宋体" w:eastAsia="宋体" w:cs="宋体"/>
          <w:spacing w:val="-1"/>
          <w:sz w:val="32"/>
          <w:szCs w:val="32"/>
        </w:rPr>
        <w:t>2020.</w:t>
      </w:r>
      <w:r>
        <w:rPr>
          <w:rFonts w:hint="eastAsia" w:ascii="宋体" w:hAnsi="宋体" w:eastAsia="宋体" w:cs="宋体"/>
          <w:spacing w:val="-1"/>
          <w:sz w:val="32"/>
          <w:szCs w:val="32"/>
          <w:lang w:val="en-US" w:eastAsia="zh-CN"/>
        </w:rPr>
        <w:t>11</w:t>
      </w:r>
      <w:r>
        <w:rPr>
          <w:rFonts w:hint="eastAsia" w:ascii="宋体" w:hAnsi="宋体" w:eastAsia="宋体" w:cs="宋体"/>
          <w:spacing w:val="-1"/>
          <w:sz w:val="32"/>
          <w:szCs w:val="32"/>
        </w:rPr>
        <w:t xml:space="preserve"> 市府园—海城城乡协作体，常规教学交流活动</w:t>
      </w:r>
    </w:p>
    <w:p>
      <w:pPr>
        <w:pStyle w:val="5"/>
        <w:keepNext w:val="0"/>
        <w:keepLines w:val="0"/>
        <w:pageBreakBefore w:val="0"/>
        <w:widowControl w:val="0"/>
        <w:kinsoku/>
        <w:wordWrap/>
        <w:overflowPunct/>
        <w:topLinePunct w:val="0"/>
        <w:autoSpaceDE w:val="0"/>
        <w:autoSpaceDN w:val="0"/>
        <w:bidi w:val="0"/>
        <w:adjustRightInd/>
        <w:snapToGrid/>
        <w:spacing w:before="113" w:line="360" w:lineRule="auto"/>
        <w:ind w:firstLine="636" w:firstLineChars="200"/>
        <w:textAlignment w:val="auto"/>
        <w:rPr>
          <w:rFonts w:hint="eastAsia" w:ascii="宋体" w:hAnsi="宋体" w:eastAsia="宋体" w:cs="宋体"/>
          <w:spacing w:val="-1"/>
          <w:sz w:val="32"/>
          <w:szCs w:val="32"/>
        </w:rPr>
      </w:pPr>
      <w:r>
        <w:rPr>
          <w:rFonts w:hint="eastAsia" w:ascii="宋体" w:hAnsi="宋体" w:eastAsia="宋体" w:cs="宋体"/>
          <w:spacing w:val="-1"/>
          <w:sz w:val="32"/>
          <w:szCs w:val="32"/>
        </w:rPr>
        <w:t>2020.10 推进城乡协作体优化幼儿园课程建设，携手海城上海城幼园和耿庄镇中心幼园共同开展协作体活动，随堂观摩评课</w:t>
      </w:r>
    </w:p>
    <w:p>
      <w:pPr>
        <w:pStyle w:val="5"/>
        <w:keepNext w:val="0"/>
        <w:keepLines w:val="0"/>
        <w:pageBreakBefore w:val="0"/>
        <w:widowControl w:val="0"/>
        <w:kinsoku/>
        <w:wordWrap/>
        <w:overflowPunct/>
        <w:topLinePunct w:val="0"/>
        <w:autoSpaceDE w:val="0"/>
        <w:autoSpaceDN w:val="0"/>
        <w:bidi w:val="0"/>
        <w:adjustRightInd/>
        <w:snapToGrid/>
        <w:spacing w:before="113" w:line="360" w:lineRule="auto"/>
        <w:ind w:firstLine="636" w:firstLineChars="200"/>
        <w:textAlignment w:val="auto"/>
        <w:rPr>
          <w:rFonts w:hint="eastAsia" w:ascii="宋体" w:hAnsi="宋体" w:eastAsia="宋体" w:cs="宋体"/>
          <w:spacing w:val="-1"/>
          <w:sz w:val="32"/>
          <w:szCs w:val="32"/>
        </w:rPr>
      </w:pPr>
      <w:r>
        <w:rPr>
          <w:rFonts w:hint="eastAsia" w:ascii="宋体" w:hAnsi="宋体" w:eastAsia="宋体" w:cs="宋体"/>
          <w:spacing w:val="-1"/>
          <w:sz w:val="32"/>
          <w:szCs w:val="32"/>
        </w:rPr>
        <w:t>思政课《感恩祖国 童心向党》获优秀思政课；在钢都教育推广</w:t>
      </w:r>
    </w:p>
    <w:p>
      <w:pPr>
        <w:pStyle w:val="5"/>
        <w:keepNext w:val="0"/>
        <w:keepLines w:val="0"/>
        <w:pageBreakBefore w:val="0"/>
        <w:widowControl w:val="0"/>
        <w:kinsoku/>
        <w:wordWrap/>
        <w:overflowPunct/>
        <w:topLinePunct w:val="0"/>
        <w:autoSpaceDE w:val="0"/>
        <w:autoSpaceDN w:val="0"/>
        <w:bidi w:val="0"/>
        <w:adjustRightInd/>
        <w:snapToGrid/>
        <w:spacing w:before="113" w:line="360" w:lineRule="auto"/>
        <w:ind w:firstLine="636" w:firstLineChars="200"/>
        <w:textAlignment w:val="auto"/>
        <w:rPr>
          <w:rFonts w:hint="eastAsia" w:ascii="宋体" w:hAnsi="宋体" w:eastAsia="宋体" w:cs="宋体"/>
          <w:spacing w:val="-1"/>
          <w:sz w:val="32"/>
          <w:szCs w:val="32"/>
        </w:rPr>
      </w:pPr>
      <w:r>
        <w:rPr>
          <w:rFonts w:hint="eastAsia" w:ascii="宋体" w:hAnsi="宋体" w:eastAsia="宋体" w:cs="宋体"/>
          <w:spacing w:val="-1"/>
          <w:sz w:val="32"/>
          <w:szCs w:val="32"/>
        </w:rPr>
        <w:t xml:space="preserve">2023.05市优质园所指导专家，走进盈达园听评课；接待盈达园骨干教师来我园跟岗实践、座谈，教研     </w:t>
      </w:r>
    </w:p>
    <w:p>
      <w:pPr>
        <w:pStyle w:val="5"/>
        <w:keepNext w:val="0"/>
        <w:keepLines w:val="0"/>
        <w:pageBreakBefore w:val="0"/>
        <w:widowControl w:val="0"/>
        <w:kinsoku/>
        <w:wordWrap/>
        <w:overflowPunct/>
        <w:topLinePunct w:val="0"/>
        <w:autoSpaceDE w:val="0"/>
        <w:autoSpaceDN w:val="0"/>
        <w:bidi w:val="0"/>
        <w:adjustRightInd/>
        <w:snapToGrid/>
        <w:spacing w:before="113" w:line="360" w:lineRule="auto"/>
        <w:ind w:firstLine="636" w:firstLineChars="200"/>
        <w:textAlignment w:val="auto"/>
        <w:rPr>
          <w:rFonts w:hint="eastAsia" w:ascii="宋体" w:hAnsi="宋体" w:eastAsia="宋体" w:cs="宋体"/>
          <w:spacing w:val="-1"/>
          <w:sz w:val="32"/>
          <w:szCs w:val="32"/>
        </w:rPr>
      </w:pPr>
      <w:r>
        <w:rPr>
          <w:rFonts w:hint="eastAsia" w:ascii="宋体" w:hAnsi="宋体" w:eastAsia="宋体" w:cs="宋体"/>
          <w:spacing w:val="-1"/>
          <w:sz w:val="32"/>
          <w:szCs w:val="32"/>
        </w:rPr>
        <w:t>五、近五年我获得的荣誉和奖励</w:t>
      </w:r>
    </w:p>
    <w:p>
      <w:pPr>
        <w:pStyle w:val="5"/>
        <w:keepNext w:val="0"/>
        <w:keepLines w:val="0"/>
        <w:pageBreakBefore w:val="0"/>
        <w:widowControl w:val="0"/>
        <w:kinsoku/>
        <w:wordWrap/>
        <w:overflowPunct/>
        <w:topLinePunct w:val="0"/>
        <w:autoSpaceDE w:val="0"/>
        <w:autoSpaceDN w:val="0"/>
        <w:bidi w:val="0"/>
        <w:adjustRightInd/>
        <w:snapToGrid/>
        <w:spacing w:before="113" w:line="360" w:lineRule="auto"/>
        <w:ind w:firstLine="636" w:firstLineChars="200"/>
        <w:textAlignment w:val="auto"/>
        <w:rPr>
          <w:rFonts w:hint="eastAsia" w:ascii="宋体" w:hAnsi="宋体" w:eastAsia="宋体" w:cs="宋体"/>
          <w:spacing w:val="-1"/>
          <w:sz w:val="32"/>
          <w:szCs w:val="32"/>
        </w:rPr>
      </w:pPr>
      <w:r>
        <w:rPr>
          <w:rFonts w:hint="eastAsia" w:ascii="宋体" w:hAnsi="宋体" w:eastAsia="宋体" w:cs="宋体"/>
          <w:spacing w:val="-1"/>
          <w:sz w:val="32"/>
          <w:szCs w:val="32"/>
        </w:rPr>
        <w:t>2022.11 市“十四五”名师</w:t>
      </w:r>
    </w:p>
    <w:p>
      <w:pPr>
        <w:pStyle w:val="5"/>
        <w:keepNext w:val="0"/>
        <w:keepLines w:val="0"/>
        <w:pageBreakBefore w:val="0"/>
        <w:widowControl w:val="0"/>
        <w:kinsoku/>
        <w:wordWrap/>
        <w:overflowPunct/>
        <w:topLinePunct w:val="0"/>
        <w:autoSpaceDE w:val="0"/>
        <w:autoSpaceDN w:val="0"/>
        <w:bidi w:val="0"/>
        <w:adjustRightInd/>
        <w:snapToGrid/>
        <w:spacing w:before="113" w:line="360" w:lineRule="auto"/>
        <w:ind w:firstLine="636" w:firstLineChars="200"/>
        <w:textAlignment w:val="auto"/>
        <w:rPr>
          <w:rFonts w:hint="eastAsia" w:ascii="宋体" w:hAnsi="宋体" w:eastAsia="宋体" w:cs="宋体"/>
          <w:spacing w:val="-1"/>
          <w:sz w:val="32"/>
          <w:szCs w:val="32"/>
        </w:rPr>
      </w:pPr>
      <w:r>
        <w:rPr>
          <w:rFonts w:hint="eastAsia" w:ascii="宋体" w:hAnsi="宋体" w:eastAsia="宋体" w:cs="宋体"/>
          <w:spacing w:val="-1"/>
          <w:sz w:val="32"/>
          <w:szCs w:val="32"/>
        </w:rPr>
        <w:t>2019.11市优秀班主任</w:t>
      </w:r>
    </w:p>
    <w:p>
      <w:pPr>
        <w:pStyle w:val="5"/>
        <w:keepNext w:val="0"/>
        <w:keepLines w:val="0"/>
        <w:pageBreakBefore w:val="0"/>
        <w:widowControl w:val="0"/>
        <w:kinsoku/>
        <w:wordWrap/>
        <w:overflowPunct/>
        <w:topLinePunct w:val="0"/>
        <w:autoSpaceDE w:val="0"/>
        <w:autoSpaceDN w:val="0"/>
        <w:bidi w:val="0"/>
        <w:adjustRightInd/>
        <w:snapToGrid/>
        <w:spacing w:before="113" w:line="360" w:lineRule="auto"/>
        <w:ind w:firstLine="636" w:firstLineChars="200"/>
        <w:textAlignment w:val="auto"/>
        <w:rPr>
          <w:rFonts w:hint="eastAsia" w:ascii="宋体" w:hAnsi="宋体" w:eastAsia="宋体" w:cs="宋体"/>
          <w:spacing w:val="-1"/>
          <w:sz w:val="32"/>
          <w:szCs w:val="32"/>
        </w:rPr>
      </w:pPr>
      <w:r>
        <w:rPr>
          <w:rFonts w:hint="eastAsia" w:ascii="宋体" w:hAnsi="宋体" w:eastAsia="宋体" w:cs="宋体"/>
          <w:spacing w:val="-1"/>
          <w:sz w:val="32"/>
          <w:szCs w:val="32"/>
        </w:rPr>
        <w:t>2023.04市优质园所指导专家</w:t>
      </w:r>
    </w:p>
    <w:p>
      <w:pPr>
        <w:pStyle w:val="5"/>
        <w:keepNext w:val="0"/>
        <w:keepLines w:val="0"/>
        <w:pageBreakBefore w:val="0"/>
        <w:widowControl w:val="0"/>
        <w:kinsoku/>
        <w:wordWrap/>
        <w:overflowPunct/>
        <w:topLinePunct w:val="0"/>
        <w:autoSpaceDE w:val="0"/>
        <w:autoSpaceDN w:val="0"/>
        <w:bidi w:val="0"/>
        <w:adjustRightInd/>
        <w:snapToGrid/>
        <w:spacing w:before="113" w:line="360" w:lineRule="auto"/>
        <w:ind w:firstLine="636" w:firstLineChars="200"/>
        <w:textAlignment w:val="auto"/>
        <w:rPr>
          <w:rFonts w:hint="eastAsia" w:ascii="宋体" w:hAnsi="宋体" w:eastAsia="宋体" w:cs="宋体"/>
          <w:spacing w:val="-1"/>
          <w:sz w:val="32"/>
          <w:szCs w:val="32"/>
        </w:rPr>
      </w:pPr>
      <w:r>
        <w:rPr>
          <w:rFonts w:hint="eastAsia" w:ascii="宋体" w:hAnsi="宋体" w:eastAsia="宋体" w:cs="宋体"/>
          <w:spacing w:val="-1"/>
          <w:sz w:val="32"/>
          <w:szCs w:val="32"/>
        </w:rPr>
        <w:t xml:space="preserve">2022.10 市最美班主任故事                  </w:t>
      </w:r>
    </w:p>
    <w:p>
      <w:pPr>
        <w:pStyle w:val="5"/>
        <w:keepNext w:val="0"/>
        <w:keepLines w:val="0"/>
        <w:pageBreakBefore w:val="0"/>
        <w:widowControl w:val="0"/>
        <w:kinsoku/>
        <w:wordWrap/>
        <w:overflowPunct/>
        <w:topLinePunct w:val="0"/>
        <w:autoSpaceDE w:val="0"/>
        <w:autoSpaceDN w:val="0"/>
        <w:bidi w:val="0"/>
        <w:adjustRightInd/>
        <w:snapToGrid/>
        <w:spacing w:before="113" w:line="360" w:lineRule="auto"/>
        <w:ind w:firstLine="636" w:firstLineChars="200"/>
        <w:textAlignment w:val="auto"/>
        <w:rPr>
          <w:rFonts w:hint="eastAsia" w:ascii="宋体" w:hAnsi="宋体" w:eastAsia="宋体" w:cs="宋体"/>
          <w:spacing w:val="-1"/>
          <w:sz w:val="32"/>
          <w:szCs w:val="32"/>
        </w:rPr>
      </w:pPr>
      <w:r>
        <w:rPr>
          <w:rFonts w:hint="eastAsia" w:ascii="宋体" w:hAnsi="宋体" w:eastAsia="宋体" w:cs="宋体"/>
          <w:spacing w:val="-1"/>
          <w:sz w:val="32"/>
          <w:szCs w:val="32"/>
        </w:rPr>
        <w:t>2019.11市教师技能大赛全能组二等奖</w:t>
      </w:r>
    </w:p>
    <w:p>
      <w:pPr>
        <w:pStyle w:val="5"/>
        <w:keepNext w:val="0"/>
        <w:keepLines w:val="0"/>
        <w:pageBreakBefore w:val="0"/>
        <w:widowControl w:val="0"/>
        <w:kinsoku/>
        <w:wordWrap/>
        <w:overflowPunct/>
        <w:topLinePunct w:val="0"/>
        <w:autoSpaceDE w:val="0"/>
        <w:autoSpaceDN w:val="0"/>
        <w:bidi w:val="0"/>
        <w:adjustRightInd/>
        <w:snapToGrid/>
        <w:spacing w:before="113" w:line="360" w:lineRule="auto"/>
        <w:ind w:firstLine="636" w:firstLineChars="200"/>
        <w:textAlignment w:val="auto"/>
        <w:rPr>
          <w:rFonts w:hint="eastAsia" w:ascii="宋体" w:hAnsi="宋体" w:eastAsia="宋体" w:cs="宋体"/>
          <w:spacing w:val="-1"/>
          <w:sz w:val="32"/>
          <w:szCs w:val="32"/>
        </w:rPr>
      </w:pPr>
      <w:r>
        <w:rPr>
          <w:rFonts w:hint="eastAsia" w:ascii="宋体" w:hAnsi="宋体" w:eastAsia="宋体" w:cs="宋体"/>
          <w:spacing w:val="-1"/>
          <w:sz w:val="32"/>
          <w:szCs w:val="32"/>
        </w:rPr>
        <w:t>2020.01 市学习强国撰稿先进个人</w:t>
      </w:r>
    </w:p>
    <w:p>
      <w:pPr>
        <w:pStyle w:val="5"/>
        <w:keepNext w:val="0"/>
        <w:keepLines w:val="0"/>
        <w:pageBreakBefore w:val="0"/>
        <w:widowControl w:val="0"/>
        <w:kinsoku/>
        <w:wordWrap/>
        <w:overflowPunct/>
        <w:topLinePunct w:val="0"/>
        <w:autoSpaceDE w:val="0"/>
        <w:autoSpaceDN w:val="0"/>
        <w:bidi w:val="0"/>
        <w:adjustRightInd/>
        <w:snapToGrid/>
        <w:spacing w:before="113" w:line="360" w:lineRule="auto"/>
        <w:ind w:firstLine="636" w:firstLineChars="200"/>
        <w:textAlignment w:val="auto"/>
        <w:rPr>
          <w:rFonts w:hint="eastAsia" w:ascii="宋体" w:hAnsi="宋体" w:eastAsia="宋体" w:cs="宋体"/>
          <w:spacing w:val="-1"/>
          <w:sz w:val="32"/>
          <w:szCs w:val="32"/>
        </w:rPr>
      </w:pPr>
      <w:r>
        <w:rPr>
          <w:rFonts w:hint="eastAsia" w:ascii="宋体" w:hAnsi="宋体" w:eastAsia="宋体" w:cs="宋体"/>
          <w:spacing w:val="-1"/>
          <w:sz w:val="32"/>
          <w:szCs w:val="32"/>
        </w:rPr>
        <w:t>2021.04入选市优秀专家人才库</w:t>
      </w:r>
    </w:p>
    <w:p>
      <w:pPr>
        <w:pStyle w:val="5"/>
        <w:keepNext w:val="0"/>
        <w:keepLines w:val="0"/>
        <w:pageBreakBefore w:val="0"/>
        <w:widowControl w:val="0"/>
        <w:kinsoku/>
        <w:wordWrap/>
        <w:overflowPunct/>
        <w:topLinePunct w:val="0"/>
        <w:autoSpaceDE w:val="0"/>
        <w:autoSpaceDN w:val="0"/>
        <w:bidi w:val="0"/>
        <w:adjustRightInd/>
        <w:snapToGrid/>
        <w:spacing w:before="113" w:line="360" w:lineRule="auto"/>
        <w:ind w:firstLine="636" w:firstLineChars="200"/>
        <w:textAlignment w:val="auto"/>
        <w:rPr>
          <w:rFonts w:hint="eastAsia" w:ascii="宋体" w:hAnsi="宋体" w:eastAsia="宋体" w:cs="宋体"/>
          <w:spacing w:val="-1"/>
          <w:sz w:val="32"/>
          <w:szCs w:val="32"/>
        </w:rPr>
      </w:pPr>
      <w:r>
        <w:rPr>
          <w:rFonts w:hint="eastAsia" w:ascii="宋体" w:hAnsi="宋体" w:eastAsia="宋体" w:cs="宋体"/>
          <w:spacing w:val="-1"/>
          <w:sz w:val="32"/>
          <w:szCs w:val="32"/>
        </w:rPr>
        <w:t>2021.08 鞍山市人民政府机关幼儿园出席中国共产党鞍山市委教育工委会代表</w:t>
      </w:r>
    </w:p>
    <w:p>
      <w:pPr>
        <w:pStyle w:val="5"/>
        <w:keepNext w:val="0"/>
        <w:keepLines w:val="0"/>
        <w:pageBreakBefore w:val="0"/>
        <w:widowControl w:val="0"/>
        <w:kinsoku/>
        <w:wordWrap/>
        <w:overflowPunct/>
        <w:topLinePunct w:val="0"/>
        <w:autoSpaceDE w:val="0"/>
        <w:autoSpaceDN w:val="0"/>
        <w:bidi w:val="0"/>
        <w:adjustRightInd/>
        <w:snapToGrid/>
        <w:spacing w:before="113" w:line="360" w:lineRule="auto"/>
        <w:ind w:firstLine="636" w:firstLineChars="200"/>
        <w:textAlignment w:val="auto"/>
        <w:rPr>
          <w:rFonts w:hint="eastAsia" w:ascii="宋体" w:hAnsi="宋体" w:eastAsia="宋体" w:cs="宋体"/>
          <w:spacing w:val="-1"/>
          <w:sz w:val="32"/>
          <w:szCs w:val="32"/>
        </w:rPr>
      </w:pPr>
      <w:r>
        <w:rPr>
          <w:rFonts w:hint="eastAsia" w:ascii="宋体" w:hAnsi="宋体" w:eastAsia="宋体" w:cs="宋体"/>
          <w:spacing w:val="-1"/>
          <w:sz w:val="32"/>
          <w:szCs w:val="32"/>
        </w:rPr>
        <w:t>2021.10市教师技能大赛《按规律排序》获十佳优秀活动，同时获一等奖</w:t>
      </w:r>
    </w:p>
    <w:p>
      <w:pPr>
        <w:pStyle w:val="5"/>
        <w:keepNext w:val="0"/>
        <w:keepLines w:val="0"/>
        <w:pageBreakBefore w:val="0"/>
        <w:widowControl w:val="0"/>
        <w:kinsoku/>
        <w:wordWrap/>
        <w:overflowPunct/>
        <w:topLinePunct w:val="0"/>
        <w:autoSpaceDE w:val="0"/>
        <w:autoSpaceDN w:val="0"/>
        <w:bidi w:val="0"/>
        <w:adjustRightInd/>
        <w:snapToGrid/>
        <w:spacing w:before="113" w:line="360" w:lineRule="auto"/>
        <w:ind w:firstLine="636" w:firstLineChars="200"/>
        <w:textAlignment w:val="auto"/>
        <w:rPr>
          <w:rFonts w:hint="eastAsia" w:ascii="宋体" w:hAnsi="宋体" w:eastAsia="宋体" w:cs="宋体"/>
          <w:spacing w:val="-1"/>
          <w:sz w:val="32"/>
          <w:szCs w:val="32"/>
        </w:rPr>
      </w:pPr>
      <w:r>
        <w:rPr>
          <w:rFonts w:hint="eastAsia" w:ascii="宋体" w:hAnsi="宋体" w:eastAsia="宋体" w:cs="宋体"/>
          <w:spacing w:val="-1"/>
          <w:sz w:val="32"/>
          <w:szCs w:val="32"/>
        </w:rPr>
        <w:t>2022.05 微课《科学幼小衔接之生活适应性习惯》获省优秀奖</w:t>
      </w:r>
    </w:p>
    <w:p>
      <w:pPr>
        <w:pStyle w:val="5"/>
        <w:keepNext w:val="0"/>
        <w:keepLines w:val="0"/>
        <w:pageBreakBefore w:val="0"/>
        <w:widowControl w:val="0"/>
        <w:kinsoku/>
        <w:wordWrap/>
        <w:overflowPunct/>
        <w:topLinePunct w:val="0"/>
        <w:autoSpaceDE w:val="0"/>
        <w:autoSpaceDN w:val="0"/>
        <w:bidi w:val="0"/>
        <w:adjustRightInd/>
        <w:snapToGrid/>
        <w:spacing w:before="113" w:line="360" w:lineRule="auto"/>
        <w:ind w:firstLine="636" w:firstLineChars="200"/>
        <w:textAlignment w:val="auto"/>
        <w:rPr>
          <w:rFonts w:hint="eastAsia" w:ascii="宋体" w:hAnsi="宋体" w:eastAsia="宋体" w:cs="宋体"/>
          <w:spacing w:val="-1"/>
          <w:sz w:val="32"/>
          <w:szCs w:val="32"/>
        </w:rPr>
      </w:pPr>
      <w:r>
        <w:rPr>
          <w:rFonts w:hint="eastAsia" w:ascii="宋体" w:hAnsi="宋体" w:eastAsia="宋体" w:cs="宋体"/>
          <w:spacing w:val="-1"/>
          <w:sz w:val="32"/>
          <w:szCs w:val="32"/>
        </w:rPr>
        <w:t xml:space="preserve">2022.07 市自主游戏评比《动物园》市一等奖 </w:t>
      </w:r>
    </w:p>
    <w:p>
      <w:pPr>
        <w:pStyle w:val="5"/>
        <w:keepNext w:val="0"/>
        <w:keepLines w:val="0"/>
        <w:pageBreakBefore w:val="0"/>
        <w:widowControl w:val="0"/>
        <w:kinsoku/>
        <w:wordWrap/>
        <w:overflowPunct/>
        <w:topLinePunct w:val="0"/>
        <w:autoSpaceDE w:val="0"/>
        <w:autoSpaceDN w:val="0"/>
        <w:bidi w:val="0"/>
        <w:adjustRightInd/>
        <w:snapToGrid/>
        <w:spacing w:before="113" w:line="360" w:lineRule="auto"/>
        <w:ind w:firstLine="636" w:firstLineChars="200"/>
        <w:textAlignment w:val="auto"/>
        <w:rPr>
          <w:rFonts w:hint="eastAsia" w:ascii="宋体" w:hAnsi="宋体" w:eastAsia="宋体" w:cs="宋体"/>
          <w:spacing w:val="-1"/>
          <w:sz w:val="32"/>
          <w:szCs w:val="32"/>
        </w:rPr>
      </w:pPr>
      <w:r>
        <w:rPr>
          <w:rFonts w:hint="eastAsia" w:ascii="宋体" w:hAnsi="宋体" w:eastAsia="宋体" w:cs="宋体"/>
          <w:spacing w:val="-1"/>
          <w:sz w:val="32"/>
          <w:szCs w:val="32"/>
        </w:rPr>
        <w:t>2022.08 《（指南）背景下的小生活大教育》省案例三等奖</w:t>
      </w:r>
    </w:p>
    <w:p>
      <w:pPr>
        <w:pStyle w:val="5"/>
        <w:keepNext w:val="0"/>
        <w:keepLines w:val="0"/>
        <w:pageBreakBefore w:val="0"/>
        <w:widowControl w:val="0"/>
        <w:kinsoku/>
        <w:wordWrap/>
        <w:overflowPunct/>
        <w:topLinePunct w:val="0"/>
        <w:autoSpaceDE w:val="0"/>
        <w:autoSpaceDN w:val="0"/>
        <w:bidi w:val="0"/>
        <w:adjustRightInd/>
        <w:snapToGrid/>
        <w:spacing w:before="113" w:line="360" w:lineRule="auto"/>
        <w:ind w:firstLine="636" w:firstLineChars="200"/>
        <w:textAlignment w:val="auto"/>
        <w:rPr>
          <w:rFonts w:hint="eastAsia" w:ascii="宋体" w:hAnsi="宋体" w:eastAsia="宋体" w:cs="宋体"/>
          <w:spacing w:val="-1"/>
          <w:sz w:val="32"/>
          <w:szCs w:val="32"/>
        </w:rPr>
      </w:pPr>
      <w:r>
        <w:rPr>
          <w:rFonts w:hint="eastAsia" w:ascii="宋体" w:hAnsi="宋体" w:eastAsia="宋体" w:cs="宋体"/>
          <w:spacing w:val="-1"/>
          <w:sz w:val="32"/>
          <w:szCs w:val="32"/>
        </w:rPr>
        <w:t>2020.09《感恩祖国，童心向党》被教育局评为优秀思政课，视频推送至钢都教育网站</w:t>
      </w:r>
    </w:p>
    <w:p>
      <w:pPr>
        <w:pStyle w:val="5"/>
        <w:keepNext w:val="0"/>
        <w:keepLines w:val="0"/>
        <w:pageBreakBefore w:val="0"/>
        <w:widowControl w:val="0"/>
        <w:kinsoku/>
        <w:wordWrap/>
        <w:overflowPunct/>
        <w:topLinePunct w:val="0"/>
        <w:autoSpaceDE w:val="0"/>
        <w:autoSpaceDN w:val="0"/>
        <w:bidi w:val="0"/>
        <w:adjustRightInd/>
        <w:snapToGrid/>
        <w:spacing w:before="113" w:line="360" w:lineRule="auto"/>
        <w:ind w:firstLine="636" w:firstLineChars="200"/>
        <w:textAlignment w:val="auto"/>
        <w:rPr>
          <w:rFonts w:hint="eastAsia" w:ascii="宋体" w:hAnsi="宋体" w:eastAsia="宋体" w:cs="宋体"/>
          <w:spacing w:val="-1"/>
          <w:sz w:val="32"/>
          <w:szCs w:val="32"/>
        </w:rPr>
      </w:pPr>
      <w:r>
        <w:rPr>
          <w:rFonts w:hint="eastAsia" w:ascii="宋体" w:hAnsi="宋体" w:eastAsia="宋体" w:cs="宋体"/>
          <w:spacing w:val="-1"/>
          <w:sz w:val="32"/>
          <w:szCs w:val="32"/>
        </w:rPr>
        <w:t>2023.06贯彻党的二十大主题宣讲《红心向党爱满幼教》优秀奖</w:t>
      </w:r>
    </w:p>
    <w:p>
      <w:pPr>
        <w:pStyle w:val="5"/>
        <w:keepNext w:val="0"/>
        <w:keepLines w:val="0"/>
        <w:pageBreakBefore w:val="0"/>
        <w:widowControl w:val="0"/>
        <w:kinsoku/>
        <w:wordWrap/>
        <w:overflowPunct/>
        <w:topLinePunct w:val="0"/>
        <w:autoSpaceDE w:val="0"/>
        <w:autoSpaceDN w:val="0"/>
        <w:bidi w:val="0"/>
        <w:adjustRightInd/>
        <w:snapToGrid/>
        <w:spacing w:before="113" w:line="360" w:lineRule="auto"/>
        <w:ind w:firstLine="636" w:firstLineChars="200"/>
        <w:textAlignment w:val="auto"/>
        <w:rPr>
          <w:rFonts w:hint="eastAsia" w:ascii="宋体" w:hAnsi="宋体" w:eastAsia="宋体" w:cs="宋体"/>
          <w:spacing w:val="-1"/>
          <w:sz w:val="32"/>
          <w:szCs w:val="32"/>
        </w:rPr>
      </w:pPr>
      <w:r>
        <w:rPr>
          <w:rFonts w:hint="eastAsia" w:ascii="宋体" w:hAnsi="宋体" w:eastAsia="宋体" w:cs="宋体"/>
          <w:spacing w:val="-1"/>
          <w:sz w:val="32"/>
          <w:szCs w:val="32"/>
        </w:rPr>
        <w:t>2021.08《马桶的故事》教育宣传月案例评比奖</w:t>
      </w:r>
    </w:p>
    <w:p>
      <w:pPr>
        <w:pStyle w:val="5"/>
        <w:keepNext w:val="0"/>
        <w:keepLines w:val="0"/>
        <w:pageBreakBefore w:val="0"/>
        <w:widowControl w:val="0"/>
        <w:kinsoku/>
        <w:wordWrap/>
        <w:overflowPunct/>
        <w:topLinePunct w:val="0"/>
        <w:autoSpaceDE w:val="0"/>
        <w:autoSpaceDN w:val="0"/>
        <w:bidi w:val="0"/>
        <w:adjustRightInd/>
        <w:snapToGrid/>
        <w:spacing w:before="113" w:line="360" w:lineRule="auto"/>
        <w:ind w:firstLine="636" w:firstLineChars="200"/>
        <w:textAlignment w:val="auto"/>
        <w:rPr>
          <w:rFonts w:hint="eastAsia" w:ascii="宋体" w:hAnsi="宋体" w:eastAsia="宋体" w:cs="宋体"/>
          <w:spacing w:val="-1"/>
          <w:sz w:val="32"/>
          <w:szCs w:val="32"/>
        </w:rPr>
      </w:pPr>
      <w:r>
        <w:rPr>
          <w:rFonts w:hint="eastAsia" w:ascii="宋体" w:hAnsi="宋体" w:eastAsia="宋体" w:cs="宋体"/>
          <w:spacing w:val="-1"/>
          <w:sz w:val="32"/>
          <w:szCs w:val="32"/>
        </w:rPr>
        <w:t>2020.12《对山歌》市活动案例评比一等奖</w:t>
      </w:r>
    </w:p>
    <w:p>
      <w:pPr>
        <w:pStyle w:val="5"/>
        <w:keepNext w:val="0"/>
        <w:keepLines w:val="0"/>
        <w:pageBreakBefore w:val="0"/>
        <w:widowControl w:val="0"/>
        <w:kinsoku/>
        <w:wordWrap/>
        <w:overflowPunct/>
        <w:topLinePunct w:val="0"/>
        <w:autoSpaceDE w:val="0"/>
        <w:autoSpaceDN w:val="0"/>
        <w:bidi w:val="0"/>
        <w:adjustRightInd/>
        <w:snapToGrid/>
        <w:spacing w:before="113" w:line="360" w:lineRule="auto"/>
        <w:ind w:firstLine="636" w:firstLineChars="200"/>
        <w:textAlignment w:val="auto"/>
        <w:rPr>
          <w:rFonts w:hint="eastAsia" w:ascii="宋体" w:hAnsi="宋体" w:eastAsia="宋体" w:cs="宋体"/>
          <w:spacing w:val="-1"/>
          <w:sz w:val="32"/>
          <w:szCs w:val="32"/>
        </w:rPr>
      </w:pPr>
      <w:r>
        <w:rPr>
          <w:rFonts w:hint="eastAsia" w:ascii="宋体" w:hAnsi="宋体" w:eastAsia="宋体" w:cs="宋体"/>
          <w:spacing w:val="-1"/>
          <w:sz w:val="32"/>
          <w:szCs w:val="32"/>
        </w:rPr>
        <w:t>2021.07《平凡的工作，不平凡的爱》优秀班主任日记评选中获奖</w:t>
      </w:r>
    </w:p>
    <w:p>
      <w:pPr>
        <w:pStyle w:val="5"/>
        <w:keepNext w:val="0"/>
        <w:keepLines w:val="0"/>
        <w:pageBreakBefore w:val="0"/>
        <w:widowControl w:val="0"/>
        <w:kinsoku/>
        <w:wordWrap/>
        <w:overflowPunct/>
        <w:topLinePunct w:val="0"/>
        <w:autoSpaceDE w:val="0"/>
        <w:autoSpaceDN w:val="0"/>
        <w:bidi w:val="0"/>
        <w:adjustRightInd/>
        <w:snapToGrid/>
        <w:spacing w:before="113" w:line="360" w:lineRule="auto"/>
        <w:ind w:firstLine="636" w:firstLineChars="200"/>
        <w:textAlignment w:val="auto"/>
        <w:rPr>
          <w:rFonts w:hint="eastAsia" w:ascii="宋体" w:hAnsi="宋体" w:eastAsia="宋体" w:cs="宋体"/>
          <w:spacing w:val="-1"/>
          <w:sz w:val="32"/>
          <w:szCs w:val="32"/>
        </w:rPr>
      </w:pPr>
      <w:r>
        <w:rPr>
          <w:rFonts w:hint="eastAsia" w:ascii="宋体" w:hAnsi="宋体" w:eastAsia="宋体" w:cs="宋体"/>
          <w:spacing w:val="-1"/>
          <w:sz w:val="32"/>
          <w:szCs w:val="32"/>
        </w:rPr>
        <w:t>2018.11 市故事大赛三等奖</w:t>
      </w:r>
    </w:p>
    <w:p>
      <w:pPr>
        <w:pStyle w:val="5"/>
        <w:keepNext w:val="0"/>
        <w:keepLines w:val="0"/>
        <w:pageBreakBefore w:val="0"/>
        <w:widowControl w:val="0"/>
        <w:kinsoku/>
        <w:wordWrap/>
        <w:overflowPunct/>
        <w:topLinePunct w:val="0"/>
        <w:autoSpaceDE w:val="0"/>
        <w:autoSpaceDN w:val="0"/>
        <w:bidi w:val="0"/>
        <w:adjustRightInd/>
        <w:snapToGrid/>
        <w:spacing w:before="113" w:line="360" w:lineRule="auto"/>
        <w:ind w:firstLine="636" w:firstLineChars="200"/>
        <w:textAlignment w:val="auto"/>
        <w:rPr>
          <w:rFonts w:hint="eastAsia" w:ascii="宋体" w:hAnsi="宋体" w:eastAsia="宋体" w:cs="宋体"/>
          <w:spacing w:val="-1"/>
          <w:sz w:val="32"/>
          <w:szCs w:val="32"/>
          <w:lang w:val="en-US" w:eastAsia="zh-CN"/>
        </w:rPr>
      </w:pPr>
      <w:r>
        <w:rPr>
          <w:rFonts w:hint="eastAsia" w:ascii="宋体" w:hAnsi="宋体" w:eastAsia="宋体" w:cs="宋体"/>
          <w:spacing w:val="-1"/>
          <w:sz w:val="32"/>
          <w:szCs w:val="32"/>
        </w:rPr>
        <w:t>2018.10 科学活动《有趣的排序》获铁东区卓越杯一等奖</w:t>
      </w:r>
      <w:bookmarkStart w:id="0" w:name="_GoBack"/>
      <w:bookmarkEnd w:id="0"/>
    </w:p>
    <w:sectPr>
      <w:pgSz w:w="11906" w:h="16838"/>
      <w:pgMar w:top="1440" w:right="1213" w:bottom="1440" w:left="1213"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ZkOTViODY4OWE3ZjIwYTBmMGE0NzkxNjhjNmIxYTgifQ=="/>
  </w:docVars>
  <w:rsids>
    <w:rsidRoot w:val="00000000"/>
    <w:rsid w:val="208D16AE"/>
    <w:rsid w:val="23D72C65"/>
    <w:rsid w:val="585823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5">
    <w:name w:val="Table Paragraph"/>
    <w:basedOn w:val="1"/>
    <w:qFormat/>
    <w:uiPriority w:val="1"/>
    <w:pPr>
      <w:widowControl w:val="0"/>
      <w:adjustRightInd/>
      <w:snapToGrid/>
      <w:spacing w:after="0"/>
      <w:jc w:val="both"/>
    </w:pPr>
    <w:rPr>
      <w:rFonts w:ascii="楷体" w:hAnsi="楷体" w:eastAsia="楷体" w:cs="楷体"/>
      <w:kern w:val="2"/>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Office_12.1.0.15336_F1E327BC-269C-435d-A152-05C5408002CA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pc</dc:creator>
  <cp:lastModifiedBy>张安峰</cp:lastModifiedBy>
  <dcterms:modified xsi:type="dcterms:W3CDTF">2023-08-22T10:20:53Z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2052-12.1.0.15336</vt:lpwstr>
  </property>
  <property fmtid="{D5CDD505-2E9C-101B-9397-08002B2CF9AE}" pid="3" name="ICV">
    <vt:lpwstr>732F9ADF0FE6466DA01FEDEC80F449FB_12</vt:lpwstr>
  </property>
</Properties>
</file>